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2CD2" w14:textId="1517B7D2" w:rsidR="054C14E5" w:rsidRDefault="00823051" w:rsidP="054C14E5">
      <w:pPr>
        <w:pStyle w:val="Sinespaciado"/>
      </w:pPr>
      <w:r>
        <w:rPr>
          <w:noProof/>
        </w:rPr>
        <w:drawing>
          <wp:anchor distT="0" distB="0" distL="114300" distR="114300" simplePos="0" relativeHeight="251658240" behindDoc="0" locked="0" layoutInCell="1" allowOverlap="1" wp14:anchorId="50CE0764" wp14:editId="65B4D5A7">
            <wp:simplePos x="0" y="0"/>
            <wp:positionH relativeFrom="margin">
              <wp:align>center</wp:align>
            </wp:positionH>
            <wp:positionV relativeFrom="paragraph">
              <wp:posOffset>-1079907</wp:posOffset>
            </wp:positionV>
            <wp:extent cx="7564836" cy="1748333"/>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4836" cy="17483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5EC9C4" w14:textId="71401AF5" w:rsidR="00DA38E2" w:rsidRDefault="00DA38E2" w:rsidP="00DA38E2">
      <w:pPr>
        <w:jc w:val="both"/>
        <w:rPr>
          <w:rFonts w:ascii="Arial Narrow" w:hAnsi="Arial Narrow"/>
          <w:b/>
          <w:sz w:val="42"/>
          <w:szCs w:val="42"/>
          <w:lang w:val="es-ES_tradnl"/>
        </w:rPr>
      </w:pPr>
    </w:p>
    <w:p w14:paraId="0A3C88A6" w14:textId="7772D3A2" w:rsidR="00AD5C5A" w:rsidRPr="00AD5C5A" w:rsidRDefault="002D3978" w:rsidP="00AD5C5A">
      <w:pPr>
        <w:pStyle w:val="Textoindependiente2"/>
        <w:ind w:left="-902" w:right="-493"/>
        <w:jc w:val="center"/>
        <w:rPr>
          <w:rFonts w:ascii="Arial Narrow" w:hAnsi="Arial Narrow" w:cs="Arial"/>
          <w:bCs/>
          <w:sz w:val="28"/>
          <w:szCs w:val="30"/>
          <w:u w:val="single"/>
          <w:lang w:eastAsia="es-ES"/>
        </w:rPr>
      </w:pPr>
      <w:r>
        <w:rPr>
          <w:rFonts w:ascii="Arial Narrow" w:hAnsi="Arial Narrow" w:cs="Arial"/>
          <w:bCs/>
          <w:sz w:val="28"/>
          <w:szCs w:val="30"/>
          <w:u w:val="single"/>
          <w:lang w:eastAsia="es-ES"/>
        </w:rPr>
        <w:br/>
      </w:r>
    </w:p>
    <w:p w14:paraId="2F356DF6" w14:textId="4623F30B" w:rsidR="00A672F3" w:rsidRDefault="00A672F3" w:rsidP="4E879452">
      <w:pPr>
        <w:ind w:left="-850" w:right="-850"/>
        <w:jc w:val="center"/>
        <w:rPr>
          <w:rFonts w:ascii="Arial Narrow" w:hAnsi="Arial Narrow"/>
          <w:b/>
          <w:bCs/>
          <w:sz w:val="42"/>
          <w:szCs w:val="42"/>
        </w:rPr>
      </w:pPr>
    </w:p>
    <w:p w14:paraId="0D114251" w14:textId="7B9278C6" w:rsidR="4E879452" w:rsidRDefault="00212915" w:rsidP="4E879452">
      <w:pPr>
        <w:ind w:left="-850" w:right="-850"/>
        <w:jc w:val="center"/>
        <w:rPr>
          <w:rFonts w:ascii="Arial Narrow" w:hAnsi="Arial Narrow"/>
          <w:b/>
          <w:bCs/>
          <w:sz w:val="42"/>
          <w:szCs w:val="42"/>
        </w:rPr>
      </w:pPr>
      <w:r>
        <w:rPr>
          <w:rFonts w:ascii="Arial Narrow" w:eastAsia="Arial Narrow" w:hAnsi="Arial Narrow" w:cs="Arial Narrow"/>
          <w:b/>
          <w:bCs/>
          <w:color w:val="000000" w:themeColor="text1"/>
          <w:sz w:val="40"/>
          <w:szCs w:val="40"/>
        </w:rPr>
        <w:t>El CGE</w:t>
      </w:r>
      <w:r w:rsidR="00E419A5">
        <w:rPr>
          <w:rFonts w:ascii="Arial Narrow" w:eastAsia="Arial Narrow" w:hAnsi="Arial Narrow" w:cs="Arial Narrow"/>
          <w:b/>
          <w:bCs/>
          <w:color w:val="000000" w:themeColor="text1"/>
          <w:sz w:val="40"/>
          <w:szCs w:val="40"/>
        </w:rPr>
        <w:t xml:space="preserve"> advierte que la</w:t>
      </w:r>
      <w:r w:rsidR="00A00EAE">
        <w:rPr>
          <w:rFonts w:ascii="Arial Narrow" w:eastAsia="Arial Narrow" w:hAnsi="Arial Narrow" w:cs="Arial Narrow"/>
          <w:b/>
          <w:bCs/>
          <w:color w:val="000000" w:themeColor="text1"/>
          <w:sz w:val="40"/>
          <w:szCs w:val="40"/>
        </w:rPr>
        <w:t xml:space="preserve"> desigualdad de matronas entre comunidades </w:t>
      </w:r>
      <w:r w:rsidR="00CD5D87">
        <w:rPr>
          <w:rFonts w:ascii="Arial Narrow" w:eastAsia="Arial Narrow" w:hAnsi="Arial Narrow" w:cs="Arial Narrow"/>
          <w:b/>
          <w:bCs/>
          <w:color w:val="000000" w:themeColor="text1"/>
          <w:sz w:val="40"/>
          <w:szCs w:val="40"/>
        </w:rPr>
        <w:t xml:space="preserve">autónomas </w:t>
      </w:r>
      <w:r w:rsidR="00A00EAE">
        <w:rPr>
          <w:rFonts w:ascii="Arial Narrow" w:eastAsia="Arial Narrow" w:hAnsi="Arial Narrow" w:cs="Arial Narrow"/>
          <w:b/>
          <w:bCs/>
          <w:color w:val="000000" w:themeColor="text1"/>
          <w:sz w:val="40"/>
          <w:szCs w:val="40"/>
        </w:rPr>
        <w:t>pone en riesgo la salud sexual y reproductiva</w:t>
      </w:r>
      <w:r w:rsidR="00CD5D87">
        <w:rPr>
          <w:rFonts w:ascii="Arial Narrow" w:eastAsia="Arial Narrow" w:hAnsi="Arial Narrow" w:cs="Arial Narrow"/>
          <w:b/>
          <w:bCs/>
          <w:color w:val="000000" w:themeColor="text1"/>
          <w:sz w:val="40"/>
          <w:szCs w:val="40"/>
        </w:rPr>
        <w:t xml:space="preserve"> de miles de mujeres</w:t>
      </w:r>
      <w:r w:rsidR="00100034">
        <w:rPr>
          <w:rFonts w:ascii="Arial Narrow" w:eastAsia="Arial Narrow" w:hAnsi="Arial Narrow" w:cs="Arial Narrow"/>
          <w:b/>
          <w:bCs/>
          <w:color w:val="000000" w:themeColor="text1"/>
          <w:sz w:val="40"/>
          <w:szCs w:val="40"/>
        </w:rPr>
        <w:t xml:space="preserve"> en edad </w:t>
      </w:r>
      <w:r w:rsidR="000E1734">
        <w:rPr>
          <w:rFonts w:ascii="Arial Narrow" w:eastAsia="Arial Narrow" w:hAnsi="Arial Narrow" w:cs="Arial Narrow"/>
          <w:b/>
          <w:bCs/>
          <w:color w:val="000000" w:themeColor="text1"/>
          <w:sz w:val="40"/>
          <w:szCs w:val="40"/>
        </w:rPr>
        <w:t>fértil</w:t>
      </w:r>
      <w:r w:rsidR="00A00EAE">
        <w:rPr>
          <w:rFonts w:ascii="Arial Narrow" w:eastAsia="Arial Narrow" w:hAnsi="Arial Narrow" w:cs="Arial Narrow"/>
          <w:b/>
          <w:bCs/>
          <w:color w:val="000000" w:themeColor="text1"/>
          <w:sz w:val="40"/>
          <w:szCs w:val="40"/>
        </w:rPr>
        <w:t xml:space="preserve"> </w:t>
      </w:r>
      <w:r>
        <w:rPr>
          <w:rFonts w:ascii="Arial Narrow" w:eastAsia="Arial Narrow" w:hAnsi="Arial Narrow" w:cs="Arial Narrow"/>
          <w:b/>
          <w:bCs/>
          <w:color w:val="000000" w:themeColor="text1"/>
          <w:sz w:val="40"/>
          <w:szCs w:val="40"/>
        </w:rPr>
        <w:t xml:space="preserve"> </w:t>
      </w:r>
      <w:r w:rsidR="00B32724">
        <w:rPr>
          <w:rFonts w:ascii="Arial Narrow" w:hAnsi="Arial Narrow"/>
          <w:b/>
          <w:bCs/>
          <w:sz w:val="42"/>
          <w:szCs w:val="42"/>
        </w:rPr>
        <w:br/>
      </w:r>
    </w:p>
    <w:p w14:paraId="26F93602" w14:textId="56A9E37F" w:rsidR="00AD5C5A" w:rsidRPr="00F7114E" w:rsidRDefault="00AD5C5A" w:rsidP="00F7114E">
      <w:pPr>
        <w:pStyle w:val="Prrafodelista"/>
        <w:spacing w:before="160" w:afterLines="120" w:after="288" w:line="264" w:lineRule="auto"/>
        <w:ind w:left="360" w:right="418"/>
        <w:jc w:val="both"/>
        <w:rPr>
          <w:rFonts w:ascii="Tahoma" w:eastAsia="Times New Roman" w:hAnsi="Tahoma" w:cs="Tahoma"/>
          <w:b/>
          <w:bCs/>
        </w:rPr>
      </w:pPr>
    </w:p>
    <w:p w14:paraId="0C43FACD" w14:textId="1E39734D" w:rsidR="00AD5C5A" w:rsidRPr="00B70076" w:rsidRDefault="00CE4E4D" w:rsidP="4840E32A">
      <w:pPr>
        <w:pStyle w:val="Prrafodelista"/>
        <w:numPr>
          <w:ilvl w:val="0"/>
          <w:numId w:val="3"/>
        </w:numPr>
        <w:spacing w:before="160" w:afterLines="120" w:after="288" w:line="264" w:lineRule="auto"/>
        <w:ind w:left="360" w:right="418"/>
        <w:jc w:val="both"/>
        <w:rPr>
          <w:rFonts w:ascii="Tahoma" w:eastAsia="Times New Roman" w:hAnsi="Tahoma" w:cs="Tahoma"/>
          <w:b/>
          <w:bCs/>
        </w:rPr>
      </w:pPr>
      <w:r w:rsidRPr="00CE4E4D">
        <w:rPr>
          <w:rFonts w:ascii="Tahoma" w:eastAsia="Times New Roman" w:hAnsi="Tahoma" w:cs="Tahoma"/>
          <w:b/>
          <w:bCs/>
        </w:rPr>
        <w:t xml:space="preserve">Según las últimas cifras publicadas por el Instituto Nacional de Estadística (INE), existe una </w:t>
      </w:r>
      <w:r w:rsidR="00E67430">
        <w:rPr>
          <w:rFonts w:ascii="Tahoma" w:eastAsia="Times New Roman" w:hAnsi="Tahoma" w:cs="Tahoma"/>
          <w:b/>
          <w:bCs/>
        </w:rPr>
        <w:t>gran</w:t>
      </w:r>
      <w:r w:rsidRPr="00CE4E4D">
        <w:rPr>
          <w:rFonts w:ascii="Tahoma" w:eastAsia="Times New Roman" w:hAnsi="Tahoma" w:cs="Tahoma"/>
          <w:b/>
          <w:bCs/>
        </w:rPr>
        <w:t xml:space="preserve"> diferencia </w:t>
      </w:r>
      <w:r w:rsidR="00E67430">
        <w:rPr>
          <w:rFonts w:ascii="Tahoma" w:eastAsia="Times New Roman" w:hAnsi="Tahoma" w:cs="Tahoma"/>
          <w:b/>
          <w:bCs/>
        </w:rPr>
        <w:t>de matronas -enfermeras especialistas en Obstetricia y Ginecología-</w:t>
      </w:r>
      <w:r w:rsidRPr="00CE4E4D">
        <w:rPr>
          <w:rFonts w:ascii="Tahoma" w:eastAsia="Times New Roman" w:hAnsi="Tahoma" w:cs="Tahoma"/>
          <w:b/>
          <w:bCs/>
        </w:rPr>
        <w:t xml:space="preserve"> entre la ciudad autónoma de Melilla, con 151,86 por cada 100.000 mujeres en edad fértil, o el País Vasco, con 132,08 matronas, y Asturias, con 41,76, o Canarias, con 24,5. Datos muy alejados también entre sí de la media española (75,1)</w:t>
      </w:r>
      <w:r w:rsidR="5C27FDD6" w:rsidRPr="5C27FDD6">
        <w:rPr>
          <w:rFonts w:ascii="Tahoma" w:eastAsia="Times New Roman" w:hAnsi="Tahoma" w:cs="Tahoma"/>
          <w:b/>
          <w:bCs/>
        </w:rPr>
        <w:t>.</w:t>
      </w:r>
    </w:p>
    <w:p w14:paraId="35013E4C" w14:textId="283E7D41" w:rsidR="009E2A0A" w:rsidRPr="00B70076" w:rsidRDefault="009E2A0A" w:rsidP="00E03358">
      <w:pPr>
        <w:pStyle w:val="Prrafodelista"/>
        <w:spacing w:before="160" w:afterLines="120" w:after="288"/>
        <w:ind w:right="418"/>
        <w:rPr>
          <w:rFonts w:ascii="Tahoma" w:eastAsia="Times New Roman" w:hAnsi="Tahoma" w:cs="Tahoma"/>
          <w:b/>
        </w:rPr>
      </w:pPr>
    </w:p>
    <w:p w14:paraId="1BF161F9" w14:textId="12DA0E3E" w:rsidR="006248A8" w:rsidRPr="00DC283B" w:rsidRDefault="00CE4E4D" w:rsidP="00DC283B">
      <w:pPr>
        <w:pStyle w:val="Prrafodelista"/>
        <w:numPr>
          <w:ilvl w:val="0"/>
          <w:numId w:val="3"/>
        </w:numPr>
        <w:spacing w:before="160" w:afterLines="120" w:after="288" w:line="264" w:lineRule="auto"/>
        <w:ind w:left="360" w:right="418"/>
        <w:jc w:val="both"/>
        <w:rPr>
          <w:rFonts w:eastAsiaTheme="minorEastAsia"/>
          <w:b/>
          <w:bCs/>
        </w:rPr>
      </w:pPr>
      <w:r>
        <w:rPr>
          <w:rFonts w:ascii="Tahoma" w:eastAsia="Times New Roman" w:hAnsi="Tahoma" w:cs="Tahoma"/>
          <w:b/>
          <w:bCs/>
        </w:rPr>
        <w:t>“</w:t>
      </w:r>
      <w:r w:rsidRPr="00CE4E4D">
        <w:rPr>
          <w:rFonts w:ascii="Tahoma" w:eastAsia="Times New Roman" w:hAnsi="Tahoma" w:cs="Tahoma"/>
          <w:b/>
          <w:bCs/>
        </w:rPr>
        <w:t>Nos encontramos en un punto sin retorno y el Ministerio de Sanidad debe instar a las comunidades autónomas a convocar más plazas en las próximas ediciones del EIR. Asimismo, también desde las administraciones autonómicas deben convocarse plazas para incorporar más matronas al sistema de salud”, afirma Florentino Pérez Raya, presidente del C</w:t>
      </w:r>
      <w:r>
        <w:rPr>
          <w:rFonts w:ascii="Tahoma" w:eastAsia="Times New Roman" w:hAnsi="Tahoma" w:cs="Tahoma"/>
          <w:b/>
          <w:bCs/>
        </w:rPr>
        <w:t>onsejo General de Enfermería</w:t>
      </w:r>
      <w:r w:rsidR="5C27FDD6" w:rsidRPr="5C27FDD6">
        <w:rPr>
          <w:rFonts w:ascii="Tahoma" w:eastAsia="Times New Roman" w:hAnsi="Tahoma" w:cs="Tahoma"/>
          <w:b/>
          <w:bCs/>
        </w:rPr>
        <w:t>.</w:t>
      </w:r>
    </w:p>
    <w:p w14:paraId="5BFAF9B1" w14:textId="77777777" w:rsidR="00DC283B" w:rsidRDefault="00DC283B" w:rsidP="00DC283B">
      <w:pPr>
        <w:pStyle w:val="Prrafodelista"/>
        <w:spacing w:before="160" w:afterLines="120" w:after="288" w:line="264" w:lineRule="auto"/>
        <w:ind w:left="360" w:right="418"/>
        <w:jc w:val="both"/>
        <w:rPr>
          <w:rFonts w:ascii="Tahoma" w:eastAsia="Times New Roman" w:hAnsi="Tahoma" w:cs="Tahoma"/>
          <w:b/>
          <w:bCs/>
        </w:rPr>
      </w:pPr>
    </w:p>
    <w:p w14:paraId="18414B45" w14:textId="1550384D" w:rsidR="006248A8" w:rsidRPr="006248A8" w:rsidRDefault="00C12BDE" w:rsidP="006248A8">
      <w:pPr>
        <w:pStyle w:val="Prrafodelista"/>
        <w:numPr>
          <w:ilvl w:val="0"/>
          <w:numId w:val="3"/>
        </w:numPr>
        <w:spacing w:before="160" w:afterLines="120" w:after="288" w:line="264" w:lineRule="auto"/>
        <w:ind w:left="360" w:right="418"/>
        <w:jc w:val="both"/>
        <w:rPr>
          <w:rFonts w:ascii="Tahoma" w:eastAsia="Times New Roman" w:hAnsi="Tahoma" w:cs="Tahoma"/>
          <w:b/>
          <w:bCs/>
        </w:rPr>
      </w:pPr>
      <w:r>
        <w:rPr>
          <w:rFonts w:ascii="Tahoma" w:eastAsia="Times New Roman" w:hAnsi="Tahoma" w:cs="Tahoma"/>
          <w:b/>
          <w:bCs/>
        </w:rPr>
        <w:t>“</w:t>
      </w:r>
      <w:r w:rsidRPr="00C12BDE">
        <w:rPr>
          <w:rFonts w:ascii="Tahoma" w:eastAsia="Times New Roman" w:hAnsi="Tahoma" w:cs="Tahoma"/>
          <w:b/>
          <w:bCs/>
        </w:rPr>
        <w:t>Un mayor número de matronas y matrones no solo permitiría que más mujeres, adolescentes y recién nacidos tuvieran acceso a sus singulares habilidades, sino que también liberaría a los médicos y enfermeras para que pudieran centrarse en otras necesidades sanitarias”,</w:t>
      </w:r>
      <w:r>
        <w:rPr>
          <w:rFonts w:ascii="Tahoma" w:eastAsia="Times New Roman" w:hAnsi="Tahoma" w:cs="Tahoma"/>
          <w:b/>
          <w:bCs/>
        </w:rPr>
        <w:t xml:space="preserve"> destaca Montserrat Angulo, </w:t>
      </w:r>
      <w:r w:rsidR="004C058D">
        <w:rPr>
          <w:rFonts w:ascii="Tahoma" w:eastAsia="Times New Roman" w:hAnsi="Tahoma" w:cs="Tahoma"/>
          <w:b/>
          <w:bCs/>
        </w:rPr>
        <w:t>vocal matrona del CGE</w:t>
      </w:r>
      <w:r w:rsidR="5C27FDD6" w:rsidRPr="5C27FDD6">
        <w:rPr>
          <w:rFonts w:ascii="Tahoma" w:eastAsia="Times New Roman" w:hAnsi="Tahoma" w:cs="Tahoma"/>
          <w:b/>
          <w:bCs/>
        </w:rPr>
        <w:t>.</w:t>
      </w:r>
    </w:p>
    <w:p w14:paraId="1FD35082" w14:textId="77777777" w:rsidR="00AF6CA6" w:rsidRPr="00E5277B" w:rsidRDefault="00AF6CA6" w:rsidP="00AF6CA6">
      <w:pPr>
        <w:spacing w:line="264" w:lineRule="auto"/>
        <w:ind w:right="-7"/>
        <w:jc w:val="both"/>
        <w:rPr>
          <w:rFonts w:ascii="Tahoma" w:hAnsi="Tahoma" w:cs="Tahoma"/>
          <w:b/>
          <w:bCs/>
          <w:sz w:val="12"/>
        </w:rPr>
      </w:pPr>
    </w:p>
    <w:p w14:paraId="5D21ACF8" w14:textId="334D53C0" w:rsidR="00F05957" w:rsidRPr="00F05957" w:rsidRDefault="5C27FDD6" w:rsidP="00F05957">
      <w:pPr>
        <w:spacing w:line="276" w:lineRule="auto"/>
        <w:jc w:val="both"/>
        <w:rPr>
          <w:rFonts w:ascii="Tahoma" w:eastAsia="Tahoma" w:hAnsi="Tahoma" w:cs="Tahoma"/>
          <w:color w:val="000000" w:themeColor="text1"/>
          <w:sz w:val="22"/>
          <w:szCs w:val="22"/>
        </w:rPr>
      </w:pPr>
      <w:r w:rsidRPr="5C27FDD6">
        <w:rPr>
          <w:rFonts w:ascii="Tahoma" w:hAnsi="Tahoma" w:cs="Tahoma"/>
          <w:b/>
          <w:bCs/>
        </w:rPr>
        <w:t xml:space="preserve">Madrid, </w:t>
      </w:r>
      <w:r w:rsidR="00F05957">
        <w:rPr>
          <w:rFonts w:ascii="Tahoma" w:hAnsi="Tahoma" w:cs="Tahoma"/>
          <w:b/>
          <w:bCs/>
        </w:rPr>
        <w:t>3</w:t>
      </w:r>
      <w:r w:rsidRPr="5C27FDD6">
        <w:rPr>
          <w:rFonts w:ascii="Tahoma" w:hAnsi="Tahoma" w:cs="Tahoma"/>
          <w:b/>
          <w:bCs/>
        </w:rPr>
        <w:t xml:space="preserve"> de </w:t>
      </w:r>
      <w:r w:rsidR="00F05957">
        <w:rPr>
          <w:rFonts w:ascii="Tahoma" w:hAnsi="Tahoma" w:cs="Tahoma"/>
          <w:b/>
          <w:bCs/>
        </w:rPr>
        <w:t>mayo</w:t>
      </w:r>
      <w:r w:rsidRPr="5C27FDD6">
        <w:rPr>
          <w:rFonts w:ascii="Tahoma" w:hAnsi="Tahoma" w:cs="Tahoma"/>
          <w:b/>
          <w:bCs/>
        </w:rPr>
        <w:t xml:space="preserve"> de 202</w:t>
      </w:r>
      <w:r w:rsidR="00F05957">
        <w:rPr>
          <w:rFonts w:ascii="Tahoma" w:hAnsi="Tahoma" w:cs="Tahoma"/>
          <w:b/>
          <w:bCs/>
        </w:rPr>
        <w:t>3</w:t>
      </w:r>
      <w:r w:rsidRPr="5C27FDD6">
        <w:rPr>
          <w:rFonts w:ascii="Tahoma" w:hAnsi="Tahoma" w:cs="Tahoma"/>
          <w:b/>
          <w:bCs/>
        </w:rPr>
        <w:t>.-</w:t>
      </w:r>
      <w:r w:rsidRPr="5C27FDD6">
        <w:rPr>
          <w:rFonts w:ascii="Tahoma" w:hAnsi="Tahoma" w:cs="Tahoma"/>
        </w:rPr>
        <w:t xml:space="preserve"> </w:t>
      </w:r>
      <w:r w:rsidR="00F05957" w:rsidRPr="00F05957">
        <w:rPr>
          <w:rFonts w:ascii="Tahoma" w:eastAsia="Tahoma" w:hAnsi="Tahoma" w:cs="Tahoma"/>
          <w:color w:val="000000" w:themeColor="text1"/>
          <w:sz w:val="22"/>
          <w:szCs w:val="22"/>
        </w:rPr>
        <w:t xml:space="preserve">El Consejo General de Enfermería advierte que la desigualdad en el número de matronas </w:t>
      </w:r>
      <w:r w:rsidR="00E67430">
        <w:rPr>
          <w:rFonts w:ascii="Tahoma" w:eastAsia="Tahoma" w:hAnsi="Tahoma" w:cs="Tahoma"/>
          <w:color w:val="000000" w:themeColor="text1"/>
          <w:sz w:val="22"/>
          <w:szCs w:val="22"/>
        </w:rPr>
        <w:t>-enfermeras especialistas en Obstetricia y Ginecología-</w:t>
      </w:r>
      <w:r w:rsidR="00F05957" w:rsidRPr="00F05957">
        <w:rPr>
          <w:rFonts w:ascii="Tahoma" w:eastAsia="Tahoma" w:hAnsi="Tahoma" w:cs="Tahoma"/>
          <w:color w:val="000000" w:themeColor="text1"/>
          <w:sz w:val="22"/>
          <w:szCs w:val="22"/>
        </w:rPr>
        <w:t xml:space="preserve"> entre comunidades autónomas pone en riesgo la salud reproductiva y sexual de miles de mujeres en edad fértil (15-49 años). Según las últimas cifras publicadas por el Instituto Nacional de Estadística (INE), existe una enorme diferencia entre la ciudad autónoma de Melilla, con 151,86 matronas por cada 100.000 mujeres en edad fértil, o el País Vasco, con 132,08 matronas, y Asturias, con 41,76, o Canarias, con 24,5. Datos muy alejados también entre sí de la media española (75,1). </w:t>
      </w:r>
    </w:p>
    <w:p w14:paraId="39EA9E90" w14:textId="77777777" w:rsidR="00F05957" w:rsidRDefault="00F05957" w:rsidP="00F05957">
      <w:pPr>
        <w:spacing w:line="276" w:lineRule="auto"/>
        <w:jc w:val="both"/>
        <w:rPr>
          <w:rFonts w:ascii="Tahoma" w:eastAsia="Tahoma" w:hAnsi="Tahoma" w:cs="Tahoma"/>
          <w:color w:val="000000" w:themeColor="text1"/>
          <w:sz w:val="22"/>
          <w:szCs w:val="22"/>
        </w:rPr>
      </w:pPr>
    </w:p>
    <w:p w14:paraId="6FF57D9B" w14:textId="6E4DCE27" w:rsidR="00F05957" w:rsidRPr="00F05957" w:rsidRDefault="00F05957" w:rsidP="00F05957">
      <w:pPr>
        <w:spacing w:line="276" w:lineRule="auto"/>
        <w:jc w:val="both"/>
        <w:rPr>
          <w:rFonts w:ascii="Tahoma" w:eastAsia="Tahoma" w:hAnsi="Tahoma" w:cs="Tahoma"/>
          <w:color w:val="000000" w:themeColor="text1"/>
          <w:sz w:val="22"/>
          <w:szCs w:val="22"/>
        </w:rPr>
      </w:pPr>
      <w:r w:rsidRPr="00F05957">
        <w:rPr>
          <w:rFonts w:ascii="Tahoma" w:eastAsia="Tahoma" w:hAnsi="Tahoma" w:cs="Tahoma"/>
          <w:color w:val="000000" w:themeColor="text1"/>
          <w:sz w:val="22"/>
          <w:szCs w:val="22"/>
        </w:rPr>
        <w:t xml:space="preserve">Una diferencia enorme entre zonas que supone un retroceso en los cuidados de las mujeres de aquellas comunidades con un menor número de matronas, así como una sobrecarga de trabajo de las profesionales, que, después de tres años de pandemia, se encuentran exhaustas. </w:t>
      </w:r>
    </w:p>
    <w:p w14:paraId="21AB5189" w14:textId="77777777" w:rsidR="00F05957" w:rsidRDefault="00F05957" w:rsidP="00F05957">
      <w:pPr>
        <w:spacing w:line="276" w:lineRule="auto"/>
        <w:jc w:val="both"/>
        <w:rPr>
          <w:rFonts w:ascii="Tahoma" w:eastAsia="Tahoma" w:hAnsi="Tahoma" w:cs="Tahoma"/>
          <w:color w:val="000000" w:themeColor="text1"/>
          <w:sz w:val="22"/>
          <w:szCs w:val="22"/>
        </w:rPr>
      </w:pPr>
    </w:p>
    <w:p w14:paraId="37E0A982" w14:textId="78D1BF78" w:rsidR="00F05957" w:rsidRPr="00F05957" w:rsidRDefault="00F05957" w:rsidP="00F05957">
      <w:pPr>
        <w:spacing w:line="276" w:lineRule="auto"/>
        <w:jc w:val="both"/>
        <w:rPr>
          <w:rFonts w:ascii="Tahoma" w:eastAsia="Tahoma" w:hAnsi="Tahoma" w:cs="Tahoma"/>
          <w:color w:val="000000" w:themeColor="text1"/>
          <w:sz w:val="22"/>
          <w:szCs w:val="22"/>
        </w:rPr>
      </w:pPr>
      <w:r w:rsidRPr="00F05957">
        <w:rPr>
          <w:rFonts w:ascii="Tahoma" w:eastAsia="Tahoma" w:hAnsi="Tahoma" w:cs="Tahoma"/>
          <w:color w:val="000000" w:themeColor="text1"/>
          <w:sz w:val="22"/>
          <w:szCs w:val="22"/>
        </w:rPr>
        <w:t xml:space="preserve">Desde el órgano que aglutina a las más de 330.000 enfermeras de España, instan a las administraciones a poner solución a esta situación, puesto que la gran escasez de matronas en la actualidad, así como las futuras jubilaciones, supondrá un gravísimo problema de salud pública en menos de una década. </w:t>
      </w:r>
    </w:p>
    <w:p w14:paraId="41E92024" w14:textId="77777777" w:rsidR="00F05957" w:rsidRDefault="00F05957" w:rsidP="00F05957">
      <w:pPr>
        <w:spacing w:line="276" w:lineRule="auto"/>
        <w:jc w:val="both"/>
        <w:rPr>
          <w:rFonts w:ascii="Tahoma" w:eastAsia="Tahoma" w:hAnsi="Tahoma" w:cs="Tahoma"/>
          <w:color w:val="000000" w:themeColor="text1"/>
          <w:sz w:val="22"/>
          <w:szCs w:val="22"/>
        </w:rPr>
      </w:pPr>
    </w:p>
    <w:p w14:paraId="40D39FFE" w14:textId="4463C0D2" w:rsidR="00F05957" w:rsidRDefault="00F05957" w:rsidP="00F05957">
      <w:pPr>
        <w:spacing w:line="276" w:lineRule="auto"/>
        <w:jc w:val="both"/>
        <w:rPr>
          <w:rFonts w:ascii="Tahoma" w:eastAsia="Tahoma" w:hAnsi="Tahoma" w:cs="Tahoma"/>
          <w:color w:val="000000" w:themeColor="text1"/>
          <w:sz w:val="22"/>
          <w:szCs w:val="22"/>
        </w:rPr>
      </w:pPr>
      <w:r w:rsidRPr="00F05957">
        <w:rPr>
          <w:rFonts w:ascii="Tahoma" w:eastAsia="Tahoma" w:hAnsi="Tahoma" w:cs="Tahoma"/>
          <w:color w:val="000000" w:themeColor="text1"/>
          <w:sz w:val="22"/>
          <w:szCs w:val="22"/>
        </w:rPr>
        <w:t xml:space="preserve">“Existen en la actualidad casi 10.000 matronas en activo. Este año se están formando 437 nuevas profesionales en esta especialidad, pero siguen siendo insuficientes para atender las necesidades de la población. Nos encontramos en un punto sin retorno y el Ministerio de Sanidad debe instar a las comunidades autónomas a convocar más plazas en las próximas ediciones del EIR. Asimismo, también desde las administraciones autonómicas deben convocarse plazas para incorporar más matronas al sistema de salud”, afirma Florentino Pérez Raya, presidente del CGE.  </w:t>
      </w:r>
    </w:p>
    <w:p w14:paraId="4B1A7A8F" w14:textId="77777777" w:rsidR="003954D7" w:rsidRDefault="003954D7" w:rsidP="00F05957">
      <w:pPr>
        <w:spacing w:line="276" w:lineRule="auto"/>
        <w:jc w:val="both"/>
        <w:rPr>
          <w:rFonts w:ascii="Tahoma" w:eastAsia="Tahoma" w:hAnsi="Tahoma" w:cs="Tahoma"/>
          <w:color w:val="000000" w:themeColor="text1"/>
          <w:sz w:val="22"/>
          <w:szCs w:val="22"/>
        </w:rPr>
      </w:pPr>
    </w:p>
    <w:p w14:paraId="22675DFE" w14:textId="4A7EE751" w:rsidR="003954D7" w:rsidRPr="00BC3BEE" w:rsidRDefault="00BC3BEE" w:rsidP="00F05957">
      <w:pPr>
        <w:spacing w:line="276" w:lineRule="auto"/>
        <w:jc w:val="both"/>
        <w:rPr>
          <w:rFonts w:ascii="Tahoma" w:eastAsia="Tahoma" w:hAnsi="Tahoma" w:cs="Tahoma"/>
          <w:b/>
          <w:bCs/>
          <w:color w:val="000000" w:themeColor="text1"/>
          <w:sz w:val="22"/>
          <w:szCs w:val="22"/>
        </w:rPr>
      </w:pPr>
      <w:r w:rsidRPr="00BC3BEE">
        <w:rPr>
          <w:rFonts w:ascii="Tahoma" w:eastAsia="Tahoma" w:hAnsi="Tahoma" w:cs="Tahoma"/>
          <w:b/>
          <w:bCs/>
          <w:color w:val="000000" w:themeColor="text1"/>
          <w:sz w:val="22"/>
          <w:szCs w:val="22"/>
        </w:rPr>
        <w:t>CCAA</w:t>
      </w:r>
    </w:p>
    <w:p w14:paraId="0F864944" w14:textId="77777777" w:rsidR="00F05957" w:rsidRDefault="00F05957" w:rsidP="00F05957">
      <w:pPr>
        <w:spacing w:line="276" w:lineRule="auto"/>
        <w:jc w:val="both"/>
        <w:rPr>
          <w:rFonts w:ascii="Tahoma" w:eastAsia="Tahoma" w:hAnsi="Tahoma" w:cs="Tahoma"/>
          <w:color w:val="000000" w:themeColor="text1"/>
          <w:sz w:val="22"/>
          <w:szCs w:val="22"/>
        </w:rPr>
      </w:pPr>
    </w:p>
    <w:p w14:paraId="11AD9CDB" w14:textId="5CDD2441" w:rsidR="00F05957" w:rsidRPr="00F05957" w:rsidRDefault="60C6EA1C" w:rsidP="60C6EA1C">
      <w:pPr>
        <w:spacing w:line="276" w:lineRule="auto"/>
        <w:jc w:val="both"/>
        <w:rPr>
          <w:rFonts w:ascii="Tahoma" w:eastAsia="Tahoma" w:hAnsi="Tahoma" w:cs="Tahoma"/>
          <w:color w:val="000000" w:themeColor="text1"/>
          <w:sz w:val="22"/>
          <w:szCs w:val="22"/>
        </w:rPr>
      </w:pPr>
      <w:r w:rsidRPr="60C6EA1C">
        <w:rPr>
          <w:rFonts w:ascii="Tahoma" w:eastAsia="Tahoma" w:hAnsi="Tahoma" w:cs="Tahoma"/>
          <w:color w:val="000000" w:themeColor="text1"/>
          <w:sz w:val="22"/>
          <w:szCs w:val="22"/>
        </w:rPr>
        <w:t xml:space="preserve">En cuanto a las CCAA, a la cola por número de matronas por cada 100.000 mujeres en edad fértil están Cataluña (59,49), Andalucía (61,37) y Comunidad Valenciana (72,13). Ya </w:t>
      </w:r>
      <w:r w:rsidR="004A44A4">
        <w:rPr>
          <w:rFonts w:ascii="Tahoma" w:eastAsia="Tahoma" w:hAnsi="Tahoma" w:cs="Tahoma"/>
          <w:color w:val="000000" w:themeColor="text1"/>
          <w:sz w:val="22"/>
          <w:szCs w:val="22"/>
        </w:rPr>
        <w:t>dentro</w:t>
      </w:r>
      <w:r w:rsidRPr="60C6EA1C">
        <w:rPr>
          <w:rFonts w:ascii="Tahoma" w:eastAsia="Tahoma" w:hAnsi="Tahoma" w:cs="Tahoma"/>
          <w:color w:val="000000" w:themeColor="text1"/>
          <w:sz w:val="22"/>
          <w:szCs w:val="22"/>
        </w:rPr>
        <w:t xml:space="preserve"> de la media se encuentran Castilla-La Mancha (77,91)</w:t>
      </w:r>
      <w:r w:rsidR="004A44A4">
        <w:rPr>
          <w:rFonts w:ascii="Tahoma" w:eastAsia="Tahoma" w:hAnsi="Tahoma" w:cs="Tahoma"/>
          <w:color w:val="000000" w:themeColor="text1"/>
          <w:sz w:val="22"/>
          <w:szCs w:val="22"/>
        </w:rPr>
        <w:t xml:space="preserve"> y </w:t>
      </w:r>
      <w:r w:rsidRPr="60C6EA1C">
        <w:rPr>
          <w:rFonts w:ascii="Tahoma" w:eastAsia="Tahoma" w:hAnsi="Tahoma" w:cs="Tahoma"/>
          <w:color w:val="000000" w:themeColor="text1"/>
          <w:sz w:val="22"/>
          <w:szCs w:val="22"/>
        </w:rPr>
        <w:t>Murcia (79,57)</w:t>
      </w:r>
      <w:r w:rsidR="001E620C">
        <w:rPr>
          <w:rFonts w:ascii="Tahoma" w:eastAsia="Tahoma" w:hAnsi="Tahoma" w:cs="Tahoma"/>
          <w:color w:val="000000" w:themeColor="text1"/>
          <w:sz w:val="22"/>
          <w:szCs w:val="22"/>
        </w:rPr>
        <w:t xml:space="preserve">. </w:t>
      </w:r>
      <w:r w:rsidRPr="60C6EA1C">
        <w:rPr>
          <w:rFonts w:ascii="Tahoma" w:eastAsia="Tahoma" w:hAnsi="Tahoma" w:cs="Tahoma"/>
          <w:color w:val="000000" w:themeColor="text1"/>
          <w:sz w:val="22"/>
          <w:szCs w:val="22"/>
        </w:rPr>
        <w:t xml:space="preserve"> Extremadura (80,91), Islas Baleares (82,15)</w:t>
      </w:r>
      <w:r w:rsidR="00151DC6">
        <w:rPr>
          <w:rFonts w:ascii="Tahoma" w:eastAsia="Tahoma" w:hAnsi="Tahoma" w:cs="Tahoma"/>
          <w:color w:val="000000" w:themeColor="text1"/>
          <w:sz w:val="22"/>
          <w:szCs w:val="22"/>
        </w:rPr>
        <w:t xml:space="preserve"> y</w:t>
      </w:r>
      <w:r w:rsidR="001E620C">
        <w:rPr>
          <w:rFonts w:ascii="Tahoma" w:eastAsia="Tahoma" w:hAnsi="Tahoma" w:cs="Tahoma"/>
          <w:color w:val="000000" w:themeColor="text1"/>
          <w:sz w:val="22"/>
          <w:szCs w:val="22"/>
        </w:rPr>
        <w:t xml:space="preserve"> </w:t>
      </w:r>
      <w:r w:rsidRPr="60C6EA1C">
        <w:rPr>
          <w:rFonts w:ascii="Tahoma" w:eastAsia="Tahoma" w:hAnsi="Tahoma" w:cs="Tahoma"/>
          <w:color w:val="000000" w:themeColor="text1"/>
          <w:sz w:val="22"/>
          <w:szCs w:val="22"/>
        </w:rPr>
        <w:t>Madrid (86,74)</w:t>
      </w:r>
      <w:r w:rsidR="00151DC6">
        <w:rPr>
          <w:rFonts w:ascii="Tahoma" w:eastAsia="Tahoma" w:hAnsi="Tahoma" w:cs="Tahoma"/>
          <w:color w:val="000000" w:themeColor="text1"/>
          <w:sz w:val="22"/>
          <w:szCs w:val="22"/>
        </w:rPr>
        <w:t xml:space="preserve"> ya están por encima de la media nacional</w:t>
      </w:r>
      <w:r w:rsidRPr="60C6EA1C">
        <w:rPr>
          <w:rFonts w:ascii="Tahoma" w:eastAsia="Tahoma" w:hAnsi="Tahoma" w:cs="Tahoma"/>
          <w:color w:val="000000" w:themeColor="text1"/>
          <w:sz w:val="22"/>
          <w:szCs w:val="22"/>
        </w:rPr>
        <w:t>. Por arriba de la lista, y tras Melilla y País Vasco, se sitúa</w:t>
      </w:r>
      <w:r w:rsidR="00151DC6">
        <w:rPr>
          <w:rFonts w:ascii="Tahoma" w:eastAsia="Tahoma" w:hAnsi="Tahoma" w:cs="Tahoma"/>
          <w:color w:val="000000" w:themeColor="text1"/>
          <w:sz w:val="22"/>
          <w:szCs w:val="22"/>
        </w:rPr>
        <w:t>n</w:t>
      </w:r>
      <w:r w:rsidRPr="60C6EA1C">
        <w:rPr>
          <w:rFonts w:ascii="Tahoma" w:eastAsia="Tahoma" w:hAnsi="Tahoma" w:cs="Tahoma"/>
          <w:color w:val="000000" w:themeColor="text1"/>
          <w:sz w:val="22"/>
          <w:szCs w:val="22"/>
        </w:rPr>
        <w:t xml:space="preserve"> Navarra (123,75), Castilla y León (111,90), Cantabria (108,35), Aragón (101,48), Ceuta (97,14) y Galicia (91,18). </w:t>
      </w:r>
    </w:p>
    <w:p w14:paraId="199DFA6E" w14:textId="77777777" w:rsidR="00F05957" w:rsidRDefault="00F05957" w:rsidP="00F05957">
      <w:pPr>
        <w:spacing w:line="276" w:lineRule="auto"/>
        <w:jc w:val="both"/>
        <w:rPr>
          <w:rFonts w:ascii="Tahoma" w:eastAsia="Tahoma" w:hAnsi="Tahoma" w:cs="Tahoma"/>
          <w:color w:val="000000" w:themeColor="text1"/>
          <w:sz w:val="22"/>
          <w:szCs w:val="22"/>
        </w:rPr>
      </w:pPr>
    </w:p>
    <w:p w14:paraId="4C673F45" w14:textId="275DDE47" w:rsidR="00F05957" w:rsidRDefault="00F05957" w:rsidP="00F05957">
      <w:pPr>
        <w:spacing w:line="276" w:lineRule="auto"/>
        <w:jc w:val="both"/>
        <w:rPr>
          <w:rFonts w:ascii="Tahoma" w:eastAsia="Tahoma" w:hAnsi="Tahoma" w:cs="Tahoma"/>
          <w:color w:val="000000" w:themeColor="text1"/>
          <w:sz w:val="22"/>
          <w:szCs w:val="22"/>
        </w:rPr>
      </w:pPr>
      <w:r w:rsidRPr="00F05957">
        <w:rPr>
          <w:rFonts w:ascii="Tahoma" w:eastAsia="Tahoma" w:hAnsi="Tahoma" w:cs="Tahoma"/>
          <w:color w:val="000000" w:themeColor="text1"/>
          <w:sz w:val="22"/>
          <w:szCs w:val="22"/>
        </w:rPr>
        <w:t>Por su parte, Montserrat Angulo, vocal matrona del CGE</w:t>
      </w:r>
      <w:r w:rsidR="00F979AC">
        <w:rPr>
          <w:rFonts w:ascii="Tahoma" w:eastAsia="Tahoma" w:hAnsi="Tahoma" w:cs="Tahoma"/>
          <w:color w:val="000000" w:themeColor="text1"/>
          <w:sz w:val="22"/>
          <w:szCs w:val="22"/>
        </w:rPr>
        <w:t xml:space="preserve"> y presidenta del Colegio Oficial de Enfermería de Alicante</w:t>
      </w:r>
      <w:r w:rsidRPr="00F05957">
        <w:rPr>
          <w:rFonts w:ascii="Tahoma" w:eastAsia="Tahoma" w:hAnsi="Tahoma" w:cs="Tahoma"/>
          <w:color w:val="000000" w:themeColor="text1"/>
          <w:sz w:val="22"/>
          <w:szCs w:val="22"/>
        </w:rPr>
        <w:t xml:space="preserve">, destaca que la falta de matronas pone en riesgo una buena calidad de la vida reproductiva de la mujer. “Existe una escasez de todo tipo de trabajadores del área de la salud sexual, reproductiva, materna, neonatal, infantil y adolescente, pero la mayor carencia es de matronas y matrones. Además, es importante destacar que la escasez de matronas y matrones no puede cubrirse con otras especialidades porque también hay carencia global de estas. Un mayor número de matronas y matrones no solo permitiría que más mujeres, adolescentes y recién nacidos tuvieran acceso a sus singulares habilidades, sino que también liberaría a los médicos y enfermeras para que pudieran centrarse en otras necesidades sanitarias”, expresa. </w:t>
      </w:r>
    </w:p>
    <w:p w14:paraId="4393DB43" w14:textId="77777777" w:rsidR="002E1592" w:rsidRDefault="002E1592" w:rsidP="00F05957">
      <w:pPr>
        <w:spacing w:line="276" w:lineRule="auto"/>
        <w:jc w:val="both"/>
        <w:rPr>
          <w:rFonts w:ascii="Tahoma" w:eastAsia="Tahoma" w:hAnsi="Tahoma" w:cs="Tahoma"/>
          <w:color w:val="000000" w:themeColor="text1"/>
          <w:sz w:val="22"/>
          <w:szCs w:val="22"/>
        </w:rPr>
      </w:pPr>
    </w:p>
    <w:p w14:paraId="1D93CC45" w14:textId="214339C1" w:rsidR="002E1592" w:rsidRPr="00BC3AC8" w:rsidRDefault="00BC3AC8" w:rsidP="00F05957">
      <w:pPr>
        <w:spacing w:line="276" w:lineRule="auto"/>
        <w:jc w:val="both"/>
        <w:rPr>
          <w:rFonts w:ascii="Tahoma" w:eastAsia="Tahoma" w:hAnsi="Tahoma" w:cs="Tahoma"/>
          <w:b/>
          <w:bCs/>
          <w:color w:val="000000" w:themeColor="text1"/>
          <w:sz w:val="22"/>
          <w:szCs w:val="22"/>
        </w:rPr>
      </w:pPr>
      <w:r w:rsidRPr="00BC3AC8">
        <w:rPr>
          <w:rFonts w:ascii="Tahoma" w:eastAsia="Tahoma" w:hAnsi="Tahoma" w:cs="Tahoma"/>
          <w:b/>
          <w:bCs/>
          <w:color w:val="000000" w:themeColor="text1"/>
          <w:sz w:val="22"/>
          <w:szCs w:val="22"/>
        </w:rPr>
        <w:t>Sistema de salud</w:t>
      </w:r>
    </w:p>
    <w:p w14:paraId="7A04B4A3" w14:textId="77777777" w:rsidR="00F05957" w:rsidRDefault="00F05957" w:rsidP="00F05957">
      <w:pPr>
        <w:spacing w:line="276" w:lineRule="auto"/>
        <w:jc w:val="both"/>
        <w:rPr>
          <w:rFonts w:ascii="Tahoma" w:eastAsia="Tahoma" w:hAnsi="Tahoma" w:cs="Tahoma"/>
          <w:color w:val="000000" w:themeColor="text1"/>
          <w:sz w:val="22"/>
          <w:szCs w:val="22"/>
        </w:rPr>
      </w:pPr>
    </w:p>
    <w:p w14:paraId="2FF31F5F" w14:textId="1BD5F42A" w:rsidR="00F05957" w:rsidRPr="00F05957" w:rsidRDefault="00F05957" w:rsidP="00F05957">
      <w:pPr>
        <w:spacing w:line="276" w:lineRule="auto"/>
        <w:jc w:val="both"/>
        <w:rPr>
          <w:rFonts w:ascii="Tahoma" w:eastAsia="Tahoma" w:hAnsi="Tahoma" w:cs="Tahoma"/>
          <w:color w:val="000000" w:themeColor="text1"/>
          <w:sz w:val="22"/>
          <w:szCs w:val="22"/>
        </w:rPr>
      </w:pPr>
      <w:r w:rsidRPr="00F05957">
        <w:rPr>
          <w:rFonts w:ascii="Tahoma" w:eastAsia="Tahoma" w:hAnsi="Tahoma" w:cs="Tahoma"/>
          <w:color w:val="000000" w:themeColor="text1"/>
          <w:sz w:val="22"/>
          <w:szCs w:val="22"/>
        </w:rPr>
        <w:t xml:space="preserve">Para el CGE, es fundamental aumentar las plazas para formar especialistas en Obstetricia y Ginecología, pero, sobre todo, apostar por estos profesionales en los sistemas de salud. “Contamos con una de las formaciones más avanzadas del mundo en este ámbito ya que además de los 4 años de Grado, una matrona en España completa su formación con 2 años de especialización en Enfermería obstétrico-ginecológica, creando un binomio con el que no cuentan en todos los países. Las matronas salvan vidas y prestan servicios críticos en cuanto a Derechos de la salud sexual y reproductiva cada día, pero sus voces no se escuchan. Las administraciones no pueden ponerse de perfil en este asunto y deben ser conocedoras que la falta de matronas pone en riesgo la salud de todas las mujeres de nuestro país”, puntualiza Angulo. </w:t>
      </w:r>
    </w:p>
    <w:p w14:paraId="61447F56" w14:textId="77777777" w:rsidR="00F05957" w:rsidRDefault="00F05957" w:rsidP="00F05957">
      <w:pPr>
        <w:spacing w:line="276" w:lineRule="auto"/>
        <w:jc w:val="both"/>
        <w:rPr>
          <w:rFonts w:ascii="Tahoma" w:eastAsia="Tahoma" w:hAnsi="Tahoma" w:cs="Tahoma"/>
          <w:color w:val="000000" w:themeColor="text1"/>
          <w:sz w:val="22"/>
          <w:szCs w:val="22"/>
        </w:rPr>
      </w:pPr>
    </w:p>
    <w:p w14:paraId="4EFB9AAD" w14:textId="2782D57A" w:rsidR="001E1D4F" w:rsidRPr="00C46014" w:rsidRDefault="00F05957" w:rsidP="00F05957">
      <w:pPr>
        <w:spacing w:line="276" w:lineRule="auto"/>
        <w:jc w:val="both"/>
        <w:rPr>
          <w:rFonts w:ascii="Tahoma" w:eastAsia="Tahoma" w:hAnsi="Tahoma" w:cs="Tahoma"/>
          <w:b/>
          <w:bCs/>
          <w:color w:val="000000" w:themeColor="text1"/>
        </w:rPr>
      </w:pPr>
      <w:r w:rsidRPr="00F05957">
        <w:rPr>
          <w:rFonts w:ascii="Tahoma" w:eastAsia="Tahoma" w:hAnsi="Tahoma" w:cs="Tahoma"/>
          <w:color w:val="000000" w:themeColor="text1"/>
          <w:sz w:val="22"/>
          <w:szCs w:val="22"/>
        </w:rPr>
        <w:t>De hecho, Montserrat Angulo subraya que en la atención al parto hay que lograr el “one to one” (una matrona por mujer), pero en muchas ocasiones es imposible conseguirlo porque “las matronas no trabajamos sólo en el paritorio”. “En Primaria tenemos un abanico muy grande de atención a la vida sexual y reproductiva de la mujer, en el que se incluye a la adolescencia, anticoncepción, embarazo, parto y postparto, menopausia… En definitiva, es imprescindible poner sobre la mesa el número de matronas que hay actualmente, las que se van a jubilar y ver cuántas mujeres en edad fértil hay para así calcular el déficit que tenemos”, destaca.</w:t>
      </w:r>
    </w:p>
    <w:p w14:paraId="7701C828" w14:textId="372E92AA" w:rsidR="00BD7518" w:rsidRDefault="00025E95" w:rsidP="00C46014">
      <w:pPr>
        <w:pStyle w:val="Prrafodelista"/>
        <w:rPr>
          <w:rFonts w:ascii="Tahoma" w:eastAsia="Tahoma" w:hAnsi="Tahoma" w:cs="Tahoma"/>
          <w:b/>
          <w:bCs/>
          <w:color w:val="000000" w:themeColor="text1"/>
        </w:rPr>
      </w:pPr>
      <w:r>
        <w:rPr>
          <w:rFonts w:ascii="Tahoma" w:eastAsia="Tahoma" w:hAnsi="Tahoma" w:cs="Tahoma"/>
          <w:b/>
          <w:bCs/>
          <w:color w:val="000000" w:themeColor="text1"/>
        </w:rPr>
        <w:t xml:space="preserve"> </w:t>
      </w:r>
    </w:p>
    <w:p w14:paraId="181ABB38" w14:textId="77777777" w:rsidR="00DC283B" w:rsidRPr="00C46014" w:rsidRDefault="00DC283B" w:rsidP="0003616C">
      <w:pPr>
        <w:pStyle w:val="Prrafodelista"/>
        <w:jc w:val="center"/>
        <w:rPr>
          <w:rFonts w:ascii="Tahoma" w:eastAsia="Tahoma" w:hAnsi="Tahoma" w:cs="Tahoma"/>
          <w:b/>
          <w:bCs/>
          <w:color w:val="000000" w:themeColor="text1"/>
        </w:rPr>
      </w:pPr>
    </w:p>
    <w:sectPr w:rsidR="00DC283B" w:rsidRPr="00C46014" w:rsidSect="00485FDD">
      <w:headerReference w:type="default" r:id="rId11"/>
      <w:footerReference w:type="default" r:id="rId12"/>
      <w:footerReference w:type="first" r:id="rId13"/>
      <w:pgSz w:w="11900" w:h="16840"/>
      <w:pgMar w:top="1701" w:right="1701" w:bottom="1276" w:left="1701" w:header="113" w:footer="4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FB97" w14:textId="77777777" w:rsidR="00176C8C" w:rsidRDefault="00176C8C" w:rsidP="004E5AB1">
      <w:r>
        <w:separator/>
      </w:r>
    </w:p>
  </w:endnote>
  <w:endnote w:type="continuationSeparator" w:id="0">
    <w:p w14:paraId="1D7D7075" w14:textId="77777777" w:rsidR="00176C8C" w:rsidRDefault="00176C8C" w:rsidP="004E5AB1">
      <w:r>
        <w:continuationSeparator/>
      </w:r>
    </w:p>
  </w:endnote>
  <w:endnote w:type="continuationNotice" w:id="1">
    <w:p w14:paraId="45CF05D6" w14:textId="77777777" w:rsidR="00176C8C" w:rsidRDefault="00176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ordia New">
    <w:altName w:val="Leelawadee UI"/>
    <w:panose1 w:val="020B0304020202020204"/>
    <w:charset w:val="DE"/>
    <w:family w:val="roman"/>
    <w:pitch w:val="variable"/>
    <w:sig w:usb0="01000001" w:usb1="00000000" w:usb2="00000000" w:usb3="00000000" w:csb0="0001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6D0C" w14:textId="5F71A0AC" w:rsidR="00AD6E21" w:rsidRPr="002A735F" w:rsidRDefault="00485FDD" w:rsidP="00485FDD">
    <w:pPr>
      <w:pStyle w:val="Piedepgina"/>
      <w:tabs>
        <w:tab w:val="clear" w:pos="4252"/>
        <w:tab w:val="clear" w:pos="8504"/>
      </w:tabs>
      <w:ind w:right="-496"/>
      <w:jc w:val="center"/>
      <w:rPr>
        <w:rFonts w:ascii="Arial" w:hAnsi="Arial" w:cs="Arial"/>
        <w:sz w:val="22"/>
        <w:szCs w:val="22"/>
      </w:rPr>
    </w:pPr>
    <w:r>
      <w:rPr>
        <w:rFonts w:ascii="Arial" w:hAnsi="Arial" w:cs="Arial"/>
        <w:sz w:val="22"/>
        <w:szCs w:val="22"/>
      </w:rPr>
      <w:t>C</w:t>
    </w:r>
    <w:r w:rsidR="00AD6E21" w:rsidRPr="002A735F">
      <w:rPr>
        <w:rFonts w:ascii="Arial" w:hAnsi="Arial" w:cs="Arial"/>
        <w:sz w:val="22"/>
        <w:szCs w:val="22"/>
      </w:rPr>
      <w:t>onsejo General de Enfermería - Departamento de Comunicación.</w:t>
    </w:r>
  </w:p>
  <w:p w14:paraId="25732CC5" w14:textId="39DFF8E1" w:rsidR="00AD6E21" w:rsidRPr="002A735F" w:rsidRDefault="00AD6E21"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Tel. 91 334 55 13 / 20</w:t>
    </w:r>
    <w:r w:rsidR="00DC283B">
      <w:rPr>
        <w:rFonts w:ascii="Arial" w:hAnsi="Arial" w:cs="Arial"/>
        <w:noProof/>
        <w:sz w:val="22"/>
        <w:szCs w:val="22"/>
      </w:rPr>
      <w:t xml:space="preserve"> // David Ruipérez Tel. 689 765 818 </w:t>
    </w:r>
    <w:r w:rsidRPr="002A735F">
      <w:rPr>
        <w:rFonts w:ascii="Arial" w:hAnsi="Arial" w:cs="Arial"/>
        <w:noProof/>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E900" w14:textId="77777777" w:rsidR="00485FDD" w:rsidRPr="002A735F" w:rsidRDefault="00485FDD" w:rsidP="00485FDD">
    <w:pPr>
      <w:pStyle w:val="Piedepgina"/>
      <w:tabs>
        <w:tab w:val="clear" w:pos="4252"/>
        <w:tab w:val="clear" w:pos="8504"/>
      </w:tabs>
      <w:ind w:left="-540" w:right="-496"/>
      <w:jc w:val="center"/>
      <w:rPr>
        <w:rFonts w:ascii="Arial" w:hAnsi="Arial" w:cs="Arial"/>
        <w:sz w:val="22"/>
        <w:szCs w:val="22"/>
      </w:rPr>
    </w:pPr>
    <w:r w:rsidRPr="002A735F">
      <w:rPr>
        <w:rFonts w:ascii="Arial" w:hAnsi="Arial" w:cs="Arial"/>
        <w:sz w:val="22"/>
        <w:szCs w:val="22"/>
      </w:rPr>
      <w:t xml:space="preserve">Consejo General de Enfermería - Departamento de Comunicación. </w:t>
    </w:r>
  </w:p>
  <w:p w14:paraId="56796EE1" w14:textId="2CCAC2B0" w:rsidR="00485FDD" w:rsidRPr="002A735F" w:rsidRDefault="00485FDD" w:rsidP="00485FDD">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Tel. 91 334 55 13 / 20</w:t>
    </w:r>
    <w:r w:rsidR="00025E95">
      <w:rPr>
        <w:rFonts w:ascii="Arial" w:hAnsi="Arial" w:cs="Arial"/>
        <w:noProof/>
        <w:sz w:val="22"/>
        <w:szCs w:val="22"/>
      </w:rPr>
      <w:t xml:space="preserve"> // David Ruipérez Tel. 689 765 </w:t>
    </w:r>
    <w:r w:rsidR="00280480">
      <w:rPr>
        <w:rFonts w:ascii="Arial" w:hAnsi="Arial" w:cs="Arial"/>
        <w:noProof/>
        <w:sz w:val="22"/>
        <w:szCs w:val="22"/>
      </w:rPr>
      <w:t>818</w:t>
    </w:r>
  </w:p>
  <w:p w14:paraId="33AF8C71" w14:textId="77777777" w:rsidR="00485FDD" w:rsidRDefault="00485F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284C8" w14:textId="77777777" w:rsidR="00176C8C" w:rsidRDefault="00176C8C" w:rsidP="004E5AB1">
      <w:r>
        <w:separator/>
      </w:r>
    </w:p>
  </w:footnote>
  <w:footnote w:type="continuationSeparator" w:id="0">
    <w:p w14:paraId="28D252DD" w14:textId="77777777" w:rsidR="00176C8C" w:rsidRDefault="00176C8C" w:rsidP="004E5AB1">
      <w:r>
        <w:continuationSeparator/>
      </w:r>
    </w:p>
  </w:footnote>
  <w:footnote w:type="continuationNotice" w:id="1">
    <w:p w14:paraId="4A3C311B" w14:textId="77777777" w:rsidR="00176C8C" w:rsidRDefault="00176C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7F49" w14:textId="77777777" w:rsidR="0063789B" w:rsidRDefault="0063789B">
    <w:pPr>
      <w:pStyle w:val="Encabezado"/>
    </w:pPr>
  </w:p>
  <w:p w14:paraId="72529F14" w14:textId="77777777" w:rsidR="0063789B" w:rsidRDefault="0063789B">
    <w:pPr>
      <w:pStyle w:val="Encabezado"/>
    </w:pPr>
  </w:p>
</w:hdr>
</file>

<file path=word/intelligence.xml><?xml version="1.0" encoding="utf-8"?>
<int:Intelligence xmlns:int="http://schemas.microsoft.com/office/intelligence/2019/intelligence">
  <int:IntelligenceSettings/>
  <int:Manifest>
    <int:ParagraphRange paragraphId="1550092758" textId="851077778" start="0" length="14" invalidationStart="0" invalidationLength="14" id="OzJRKBFA"/>
  </int:Manifest>
  <int:Observations>
    <int:Content id="OzJRKBFA">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4A9F"/>
    <w:multiLevelType w:val="hybridMultilevel"/>
    <w:tmpl w:val="16D2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5E316F"/>
    <w:multiLevelType w:val="hybridMultilevel"/>
    <w:tmpl w:val="C25E1D48"/>
    <w:lvl w:ilvl="0" w:tplc="BA8AF13A">
      <w:start w:val="1"/>
      <w:numFmt w:val="decimal"/>
      <w:lvlText w:val="%1."/>
      <w:lvlJc w:val="left"/>
      <w:pPr>
        <w:ind w:left="-5" w:hanging="420"/>
      </w:pPr>
      <w:rPr>
        <w:rFonts w:hint="default"/>
      </w:rPr>
    </w:lvl>
    <w:lvl w:ilvl="1" w:tplc="0C0A0019" w:tentative="1">
      <w:start w:val="1"/>
      <w:numFmt w:val="lowerLetter"/>
      <w:lvlText w:val="%2."/>
      <w:lvlJc w:val="left"/>
      <w:pPr>
        <w:ind w:left="655" w:hanging="360"/>
      </w:pPr>
    </w:lvl>
    <w:lvl w:ilvl="2" w:tplc="0C0A001B" w:tentative="1">
      <w:start w:val="1"/>
      <w:numFmt w:val="lowerRoman"/>
      <w:lvlText w:val="%3."/>
      <w:lvlJc w:val="right"/>
      <w:pPr>
        <w:ind w:left="1375" w:hanging="180"/>
      </w:pPr>
    </w:lvl>
    <w:lvl w:ilvl="3" w:tplc="0C0A000F" w:tentative="1">
      <w:start w:val="1"/>
      <w:numFmt w:val="decimal"/>
      <w:lvlText w:val="%4."/>
      <w:lvlJc w:val="left"/>
      <w:pPr>
        <w:ind w:left="2095" w:hanging="360"/>
      </w:pPr>
    </w:lvl>
    <w:lvl w:ilvl="4" w:tplc="0C0A0019" w:tentative="1">
      <w:start w:val="1"/>
      <w:numFmt w:val="lowerLetter"/>
      <w:lvlText w:val="%5."/>
      <w:lvlJc w:val="left"/>
      <w:pPr>
        <w:ind w:left="2815" w:hanging="360"/>
      </w:pPr>
    </w:lvl>
    <w:lvl w:ilvl="5" w:tplc="0C0A001B" w:tentative="1">
      <w:start w:val="1"/>
      <w:numFmt w:val="lowerRoman"/>
      <w:lvlText w:val="%6."/>
      <w:lvlJc w:val="right"/>
      <w:pPr>
        <w:ind w:left="3535" w:hanging="180"/>
      </w:pPr>
    </w:lvl>
    <w:lvl w:ilvl="6" w:tplc="0C0A000F" w:tentative="1">
      <w:start w:val="1"/>
      <w:numFmt w:val="decimal"/>
      <w:lvlText w:val="%7."/>
      <w:lvlJc w:val="left"/>
      <w:pPr>
        <w:ind w:left="4255" w:hanging="360"/>
      </w:pPr>
    </w:lvl>
    <w:lvl w:ilvl="7" w:tplc="0C0A0019" w:tentative="1">
      <w:start w:val="1"/>
      <w:numFmt w:val="lowerLetter"/>
      <w:lvlText w:val="%8."/>
      <w:lvlJc w:val="left"/>
      <w:pPr>
        <w:ind w:left="4975" w:hanging="360"/>
      </w:pPr>
    </w:lvl>
    <w:lvl w:ilvl="8" w:tplc="0C0A001B" w:tentative="1">
      <w:start w:val="1"/>
      <w:numFmt w:val="lowerRoman"/>
      <w:lvlText w:val="%9."/>
      <w:lvlJc w:val="right"/>
      <w:pPr>
        <w:ind w:left="5695" w:hanging="180"/>
      </w:pPr>
    </w:lvl>
  </w:abstractNum>
  <w:abstractNum w:abstractNumId="2" w15:restartNumberingAfterBreak="0">
    <w:nsid w:val="16CE1CF0"/>
    <w:multiLevelType w:val="hybridMultilevel"/>
    <w:tmpl w:val="A6FCB81C"/>
    <w:lvl w:ilvl="0" w:tplc="0C0A0005">
      <w:start w:val="1"/>
      <w:numFmt w:val="bullet"/>
      <w:lvlText w:val=""/>
      <w:lvlJc w:val="left"/>
      <w:pPr>
        <w:ind w:left="567" w:hanging="360"/>
      </w:pPr>
      <w:rPr>
        <w:rFonts w:ascii="Wingdings" w:hAnsi="Wingdings" w:hint="default"/>
        <w:b/>
        <w:i w:val="0"/>
        <w:color w:val="auto"/>
        <w:sz w:val="28"/>
      </w:rPr>
    </w:lvl>
    <w:lvl w:ilvl="1" w:tplc="0C0A0003" w:tentative="1">
      <w:start w:val="1"/>
      <w:numFmt w:val="bullet"/>
      <w:lvlText w:val="o"/>
      <w:lvlJc w:val="left"/>
      <w:pPr>
        <w:ind w:left="1287" w:hanging="360"/>
      </w:pPr>
      <w:rPr>
        <w:rFonts w:ascii="Courier New" w:hAnsi="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3" w15:restartNumberingAfterBreak="0">
    <w:nsid w:val="1EE26AB7"/>
    <w:multiLevelType w:val="hybridMultilevel"/>
    <w:tmpl w:val="9C9805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1D3266"/>
    <w:multiLevelType w:val="hybridMultilevel"/>
    <w:tmpl w:val="3D78A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9F03845"/>
    <w:multiLevelType w:val="hybridMultilevel"/>
    <w:tmpl w:val="7B96C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F8C5A27"/>
    <w:multiLevelType w:val="hybridMultilevel"/>
    <w:tmpl w:val="A1F6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E422938"/>
    <w:multiLevelType w:val="hybridMultilevel"/>
    <w:tmpl w:val="DA0A56AE"/>
    <w:lvl w:ilvl="0" w:tplc="E048B6B4">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F5C4889"/>
    <w:multiLevelType w:val="hybridMultilevel"/>
    <w:tmpl w:val="599E9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23681754">
    <w:abstractNumId w:val="2"/>
  </w:num>
  <w:num w:numId="2" w16cid:durableId="1491214442">
    <w:abstractNumId w:val="5"/>
  </w:num>
  <w:num w:numId="3" w16cid:durableId="1969435587">
    <w:abstractNumId w:val="3"/>
  </w:num>
  <w:num w:numId="4" w16cid:durableId="2018727113">
    <w:abstractNumId w:val="6"/>
  </w:num>
  <w:num w:numId="5" w16cid:durableId="1299530852">
    <w:abstractNumId w:val="8"/>
  </w:num>
  <w:num w:numId="6" w16cid:durableId="2142071407">
    <w:abstractNumId w:val="0"/>
  </w:num>
  <w:num w:numId="7" w16cid:durableId="474374812">
    <w:abstractNumId w:val="4"/>
  </w:num>
  <w:num w:numId="8" w16cid:durableId="341474656">
    <w:abstractNumId w:val="1"/>
  </w:num>
  <w:num w:numId="9" w16cid:durableId="13223498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A6"/>
    <w:rsid w:val="00000700"/>
    <w:rsid w:val="00000BBF"/>
    <w:rsid w:val="00000E47"/>
    <w:rsid w:val="000017AA"/>
    <w:rsid w:val="0000308A"/>
    <w:rsid w:val="00003D68"/>
    <w:rsid w:val="00005006"/>
    <w:rsid w:val="0000510B"/>
    <w:rsid w:val="00012246"/>
    <w:rsid w:val="00012EAA"/>
    <w:rsid w:val="000220F2"/>
    <w:rsid w:val="00025E95"/>
    <w:rsid w:val="00033C58"/>
    <w:rsid w:val="0003616C"/>
    <w:rsid w:val="000379B6"/>
    <w:rsid w:val="000428D6"/>
    <w:rsid w:val="00052878"/>
    <w:rsid w:val="0006098E"/>
    <w:rsid w:val="0006791A"/>
    <w:rsid w:val="00074B3B"/>
    <w:rsid w:val="000754FF"/>
    <w:rsid w:val="000772EB"/>
    <w:rsid w:val="00082864"/>
    <w:rsid w:val="00086B3F"/>
    <w:rsid w:val="00096B0E"/>
    <w:rsid w:val="000A46E6"/>
    <w:rsid w:val="000A6606"/>
    <w:rsid w:val="000A7B40"/>
    <w:rsid w:val="000B3B8A"/>
    <w:rsid w:val="000C0F3D"/>
    <w:rsid w:val="000C3E9D"/>
    <w:rsid w:val="000C55C2"/>
    <w:rsid w:val="000D2F95"/>
    <w:rsid w:val="000E1734"/>
    <w:rsid w:val="000E1A70"/>
    <w:rsid w:val="000E2404"/>
    <w:rsid w:val="000F257C"/>
    <w:rsid w:val="00100034"/>
    <w:rsid w:val="00110820"/>
    <w:rsid w:val="00113E6C"/>
    <w:rsid w:val="001147C4"/>
    <w:rsid w:val="00115198"/>
    <w:rsid w:val="00115C68"/>
    <w:rsid w:val="001230DF"/>
    <w:rsid w:val="001262A0"/>
    <w:rsid w:val="001270C7"/>
    <w:rsid w:val="00135B63"/>
    <w:rsid w:val="00137272"/>
    <w:rsid w:val="00142512"/>
    <w:rsid w:val="00144FAA"/>
    <w:rsid w:val="00151DC6"/>
    <w:rsid w:val="00154068"/>
    <w:rsid w:val="001576FF"/>
    <w:rsid w:val="001667FC"/>
    <w:rsid w:val="00166F4A"/>
    <w:rsid w:val="00171883"/>
    <w:rsid w:val="00172765"/>
    <w:rsid w:val="00174BD6"/>
    <w:rsid w:val="00176C8C"/>
    <w:rsid w:val="001802DE"/>
    <w:rsid w:val="00183F20"/>
    <w:rsid w:val="001A3FFA"/>
    <w:rsid w:val="001B3980"/>
    <w:rsid w:val="001B7DA6"/>
    <w:rsid w:val="001C2979"/>
    <w:rsid w:val="001C60AA"/>
    <w:rsid w:val="001C622E"/>
    <w:rsid w:val="001D07D3"/>
    <w:rsid w:val="001E1D4F"/>
    <w:rsid w:val="001E3E05"/>
    <w:rsid w:val="001E484C"/>
    <w:rsid w:val="001E620C"/>
    <w:rsid w:val="001E764B"/>
    <w:rsid w:val="001F46DA"/>
    <w:rsid w:val="0020264D"/>
    <w:rsid w:val="00203069"/>
    <w:rsid w:val="00210190"/>
    <w:rsid w:val="00210E1B"/>
    <w:rsid w:val="00212915"/>
    <w:rsid w:val="002153E5"/>
    <w:rsid w:val="00216105"/>
    <w:rsid w:val="00222740"/>
    <w:rsid w:val="00224282"/>
    <w:rsid w:val="00233619"/>
    <w:rsid w:val="00240835"/>
    <w:rsid w:val="00241B8C"/>
    <w:rsid w:val="0024470A"/>
    <w:rsid w:val="00250D8F"/>
    <w:rsid w:val="00266445"/>
    <w:rsid w:val="00277E9D"/>
    <w:rsid w:val="00280480"/>
    <w:rsid w:val="00281CDB"/>
    <w:rsid w:val="0028721F"/>
    <w:rsid w:val="00291639"/>
    <w:rsid w:val="00293520"/>
    <w:rsid w:val="0029451B"/>
    <w:rsid w:val="00295A6E"/>
    <w:rsid w:val="002A735F"/>
    <w:rsid w:val="002B7947"/>
    <w:rsid w:val="002D2B1E"/>
    <w:rsid w:val="002D3852"/>
    <w:rsid w:val="002D3978"/>
    <w:rsid w:val="002E1592"/>
    <w:rsid w:val="002E1658"/>
    <w:rsid w:val="002E61EB"/>
    <w:rsid w:val="002E7B75"/>
    <w:rsid w:val="003043B3"/>
    <w:rsid w:val="00311401"/>
    <w:rsid w:val="00313FE7"/>
    <w:rsid w:val="0031696E"/>
    <w:rsid w:val="003253FF"/>
    <w:rsid w:val="003273D8"/>
    <w:rsid w:val="00327B2E"/>
    <w:rsid w:val="00330F90"/>
    <w:rsid w:val="00333345"/>
    <w:rsid w:val="003368D5"/>
    <w:rsid w:val="00340BD5"/>
    <w:rsid w:val="00340FF6"/>
    <w:rsid w:val="003418F3"/>
    <w:rsid w:val="00344AB6"/>
    <w:rsid w:val="003501E9"/>
    <w:rsid w:val="003505D8"/>
    <w:rsid w:val="0035100A"/>
    <w:rsid w:val="0035122B"/>
    <w:rsid w:val="003606EA"/>
    <w:rsid w:val="00363EAE"/>
    <w:rsid w:val="00364788"/>
    <w:rsid w:val="00365211"/>
    <w:rsid w:val="00394630"/>
    <w:rsid w:val="003954D7"/>
    <w:rsid w:val="003B0B8A"/>
    <w:rsid w:val="003B28B3"/>
    <w:rsid w:val="003C1418"/>
    <w:rsid w:val="003C3A13"/>
    <w:rsid w:val="003D123D"/>
    <w:rsid w:val="003D7E19"/>
    <w:rsid w:val="003E2156"/>
    <w:rsid w:val="003E6D2F"/>
    <w:rsid w:val="003F39E7"/>
    <w:rsid w:val="0040481D"/>
    <w:rsid w:val="00415566"/>
    <w:rsid w:val="004211B8"/>
    <w:rsid w:val="004249C8"/>
    <w:rsid w:val="00425A47"/>
    <w:rsid w:val="00430ADB"/>
    <w:rsid w:val="0043226D"/>
    <w:rsid w:val="00435D80"/>
    <w:rsid w:val="00437753"/>
    <w:rsid w:val="00443206"/>
    <w:rsid w:val="00453FA9"/>
    <w:rsid w:val="0045406D"/>
    <w:rsid w:val="00457BFE"/>
    <w:rsid w:val="0046033B"/>
    <w:rsid w:val="004607B5"/>
    <w:rsid w:val="00464DF0"/>
    <w:rsid w:val="004663B9"/>
    <w:rsid w:val="00466861"/>
    <w:rsid w:val="004733FC"/>
    <w:rsid w:val="004801FA"/>
    <w:rsid w:val="00485BCB"/>
    <w:rsid w:val="00485FDD"/>
    <w:rsid w:val="004931C6"/>
    <w:rsid w:val="00495D50"/>
    <w:rsid w:val="00496954"/>
    <w:rsid w:val="00497322"/>
    <w:rsid w:val="004A0D0E"/>
    <w:rsid w:val="004A1C2D"/>
    <w:rsid w:val="004A44A4"/>
    <w:rsid w:val="004A4E89"/>
    <w:rsid w:val="004A551C"/>
    <w:rsid w:val="004A742A"/>
    <w:rsid w:val="004B6649"/>
    <w:rsid w:val="004C058D"/>
    <w:rsid w:val="004C0D80"/>
    <w:rsid w:val="004C114B"/>
    <w:rsid w:val="004C1334"/>
    <w:rsid w:val="004C700F"/>
    <w:rsid w:val="004C70D2"/>
    <w:rsid w:val="004D0C3A"/>
    <w:rsid w:val="004D29FF"/>
    <w:rsid w:val="004D4097"/>
    <w:rsid w:val="004E0FB3"/>
    <w:rsid w:val="004E390A"/>
    <w:rsid w:val="004E5AB1"/>
    <w:rsid w:val="0050549D"/>
    <w:rsid w:val="00515163"/>
    <w:rsid w:val="00516633"/>
    <w:rsid w:val="0052141B"/>
    <w:rsid w:val="00536EC1"/>
    <w:rsid w:val="00542CD6"/>
    <w:rsid w:val="00543E60"/>
    <w:rsid w:val="0054636D"/>
    <w:rsid w:val="005542FC"/>
    <w:rsid w:val="00556D8C"/>
    <w:rsid w:val="0056395D"/>
    <w:rsid w:val="00565D1F"/>
    <w:rsid w:val="005670B0"/>
    <w:rsid w:val="0056718C"/>
    <w:rsid w:val="00571896"/>
    <w:rsid w:val="005737C5"/>
    <w:rsid w:val="00574999"/>
    <w:rsid w:val="005776B3"/>
    <w:rsid w:val="00584CC4"/>
    <w:rsid w:val="00590006"/>
    <w:rsid w:val="005901C7"/>
    <w:rsid w:val="00593E13"/>
    <w:rsid w:val="005B7061"/>
    <w:rsid w:val="005C1F04"/>
    <w:rsid w:val="005E07D3"/>
    <w:rsid w:val="005E5BBD"/>
    <w:rsid w:val="005E731A"/>
    <w:rsid w:val="005F0587"/>
    <w:rsid w:val="005F1B8B"/>
    <w:rsid w:val="005F707C"/>
    <w:rsid w:val="005F7D4A"/>
    <w:rsid w:val="006014FD"/>
    <w:rsid w:val="00610BBF"/>
    <w:rsid w:val="0062072B"/>
    <w:rsid w:val="006248A8"/>
    <w:rsid w:val="00627E19"/>
    <w:rsid w:val="00631BAA"/>
    <w:rsid w:val="0063226F"/>
    <w:rsid w:val="0063789B"/>
    <w:rsid w:val="00643318"/>
    <w:rsid w:val="0064457E"/>
    <w:rsid w:val="00644FCE"/>
    <w:rsid w:val="00645A1B"/>
    <w:rsid w:val="00647798"/>
    <w:rsid w:val="00660066"/>
    <w:rsid w:val="00660CAF"/>
    <w:rsid w:val="00663542"/>
    <w:rsid w:val="006666E8"/>
    <w:rsid w:val="006708FD"/>
    <w:rsid w:val="00671E9C"/>
    <w:rsid w:val="00673556"/>
    <w:rsid w:val="006748DC"/>
    <w:rsid w:val="006863E9"/>
    <w:rsid w:val="0069266B"/>
    <w:rsid w:val="006A064F"/>
    <w:rsid w:val="006A76FA"/>
    <w:rsid w:val="006B12D3"/>
    <w:rsid w:val="006B244A"/>
    <w:rsid w:val="006B2E01"/>
    <w:rsid w:val="006B3604"/>
    <w:rsid w:val="006B78F7"/>
    <w:rsid w:val="006C4E37"/>
    <w:rsid w:val="006C6F68"/>
    <w:rsid w:val="006D5274"/>
    <w:rsid w:val="006D5C30"/>
    <w:rsid w:val="006D70C4"/>
    <w:rsid w:val="006E27F9"/>
    <w:rsid w:val="006F143D"/>
    <w:rsid w:val="006F4620"/>
    <w:rsid w:val="006F6F41"/>
    <w:rsid w:val="00700385"/>
    <w:rsid w:val="00701227"/>
    <w:rsid w:val="00711B7F"/>
    <w:rsid w:val="0071414B"/>
    <w:rsid w:val="00736E51"/>
    <w:rsid w:val="00741FBC"/>
    <w:rsid w:val="0075008E"/>
    <w:rsid w:val="007533C1"/>
    <w:rsid w:val="00754CE6"/>
    <w:rsid w:val="00757062"/>
    <w:rsid w:val="007619E2"/>
    <w:rsid w:val="00762905"/>
    <w:rsid w:val="00764293"/>
    <w:rsid w:val="007642BE"/>
    <w:rsid w:val="00770507"/>
    <w:rsid w:val="00786E11"/>
    <w:rsid w:val="007878A8"/>
    <w:rsid w:val="007958EC"/>
    <w:rsid w:val="007976A0"/>
    <w:rsid w:val="00797A56"/>
    <w:rsid w:val="007A2E66"/>
    <w:rsid w:val="007B5270"/>
    <w:rsid w:val="007C252B"/>
    <w:rsid w:val="007D07E9"/>
    <w:rsid w:val="007D276B"/>
    <w:rsid w:val="007D3D42"/>
    <w:rsid w:val="007E3E28"/>
    <w:rsid w:val="007E67B2"/>
    <w:rsid w:val="007E6890"/>
    <w:rsid w:val="007E7C27"/>
    <w:rsid w:val="007F092D"/>
    <w:rsid w:val="007F1FA9"/>
    <w:rsid w:val="007F2563"/>
    <w:rsid w:val="0080062A"/>
    <w:rsid w:val="00802D85"/>
    <w:rsid w:val="00803E97"/>
    <w:rsid w:val="00804FD1"/>
    <w:rsid w:val="00807D56"/>
    <w:rsid w:val="00823051"/>
    <w:rsid w:val="00824673"/>
    <w:rsid w:val="008266D3"/>
    <w:rsid w:val="00831816"/>
    <w:rsid w:val="008322FE"/>
    <w:rsid w:val="00850D61"/>
    <w:rsid w:val="0085455A"/>
    <w:rsid w:val="00865295"/>
    <w:rsid w:val="0087287D"/>
    <w:rsid w:val="00872A6A"/>
    <w:rsid w:val="00884211"/>
    <w:rsid w:val="00886D71"/>
    <w:rsid w:val="00890A8D"/>
    <w:rsid w:val="00897DEB"/>
    <w:rsid w:val="008A3A8D"/>
    <w:rsid w:val="008A441F"/>
    <w:rsid w:val="008A64BF"/>
    <w:rsid w:val="008B06DA"/>
    <w:rsid w:val="008B41DB"/>
    <w:rsid w:val="008B6C0C"/>
    <w:rsid w:val="008C61EB"/>
    <w:rsid w:val="008D0680"/>
    <w:rsid w:val="008E0BEF"/>
    <w:rsid w:val="008E1FE3"/>
    <w:rsid w:val="008E383F"/>
    <w:rsid w:val="008F4C4F"/>
    <w:rsid w:val="00906E13"/>
    <w:rsid w:val="00910E08"/>
    <w:rsid w:val="00911EDF"/>
    <w:rsid w:val="00914763"/>
    <w:rsid w:val="00914D1B"/>
    <w:rsid w:val="00923AFA"/>
    <w:rsid w:val="00924615"/>
    <w:rsid w:val="00926B05"/>
    <w:rsid w:val="00931169"/>
    <w:rsid w:val="009311DB"/>
    <w:rsid w:val="0093474B"/>
    <w:rsid w:val="00935299"/>
    <w:rsid w:val="00937DF0"/>
    <w:rsid w:val="0094019E"/>
    <w:rsid w:val="009405F6"/>
    <w:rsid w:val="009435E7"/>
    <w:rsid w:val="00947D77"/>
    <w:rsid w:val="00955D61"/>
    <w:rsid w:val="009564B9"/>
    <w:rsid w:val="009605AF"/>
    <w:rsid w:val="009617D6"/>
    <w:rsid w:val="00964831"/>
    <w:rsid w:val="00970919"/>
    <w:rsid w:val="00975179"/>
    <w:rsid w:val="00975469"/>
    <w:rsid w:val="00980573"/>
    <w:rsid w:val="009844C4"/>
    <w:rsid w:val="009861DE"/>
    <w:rsid w:val="009862A9"/>
    <w:rsid w:val="00993C65"/>
    <w:rsid w:val="00997A01"/>
    <w:rsid w:val="009A1905"/>
    <w:rsid w:val="009A351B"/>
    <w:rsid w:val="009B0188"/>
    <w:rsid w:val="009B1DE6"/>
    <w:rsid w:val="009B4126"/>
    <w:rsid w:val="009C1B27"/>
    <w:rsid w:val="009C5344"/>
    <w:rsid w:val="009D1EBD"/>
    <w:rsid w:val="009D2727"/>
    <w:rsid w:val="009D593D"/>
    <w:rsid w:val="009D5E93"/>
    <w:rsid w:val="009E293F"/>
    <w:rsid w:val="009E2A0A"/>
    <w:rsid w:val="009E5910"/>
    <w:rsid w:val="00A00EAE"/>
    <w:rsid w:val="00A04719"/>
    <w:rsid w:val="00A0595D"/>
    <w:rsid w:val="00A07ABD"/>
    <w:rsid w:val="00A122FC"/>
    <w:rsid w:val="00A32634"/>
    <w:rsid w:val="00A34C57"/>
    <w:rsid w:val="00A4116B"/>
    <w:rsid w:val="00A41EA1"/>
    <w:rsid w:val="00A44A1A"/>
    <w:rsid w:val="00A50FF4"/>
    <w:rsid w:val="00A53E24"/>
    <w:rsid w:val="00A570D2"/>
    <w:rsid w:val="00A602D8"/>
    <w:rsid w:val="00A672F3"/>
    <w:rsid w:val="00A676F9"/>
    <w:rsid w:val="00A67C13"/>
    <w:rsid w:val="00A72D8C"/>
    <w:rsid w:val="00A73182"/>
    <w:rsid w:val="00A73742"/>
    <w:rsid w:val="00A7722D"/>
    <w:rsid w:val="00A86EC2"/>
    <w:rsid w:val="00A90797"/>
    <w:rsid w:val="00A91D55"/>
    <w:rsid w:val="00A92B8B"/>
    <w:rsid w:val="00A93A20"/>
    <w:rsid w:val="00A94859"/>
    <w:rsid w:val="00A971A5"/>
    <w:rsid w:val="00A97C95"/>
    <w:rsid w:val="00AA0E74"/>
    <w:rsid w:val="00AA2A3E"/>
    <w:rsid w:val="00AA3577"/>
    <w:rsid w:val="00AB03B6"/>
    <w:rsid w:val="00AB03EC"/>
    <w:rsid w:val="00AB28D4"/>
    <w:rsid w:val="00AB30AE"/>
    <w:rsid w:val="00AB5FA3"/>
    <w:rsid w:val="00AB75C8"/>
    <w:rsid w:val="00AC0038"/>
    <w:rsid w:val="00AC1015"/>
    <w:rsid w:val="00AC179B"/>
    <w:rsid w:val="00AC384F"/>
    <w:rsid w:val="00AC78E1"/>
    <w:rsid w:val="00AD5C5A"/>
    <w:rsid w:val="00AD6A3C"/>
    <w:rsid w:val="00AD6E21"/>
    <w:rsid w:val="00AE4FEB"/>
    <w:rsid w:val="00AF21AC"/>
    <w:rsid w:val="00AF339B"/>
    <w:rsid w:val="00AF49D6"/>
    <w:rsid w:val="00AF6CA6"/>
    <w:rsid w:val="00AF76B1"/>
    <w:rsid w:val="00B0023C"/>
    <w:rsid w:val="00B01BD4"/>
    <w:rsid w:val="00B032AA"/>
    <w:rsid w:val="00B0344E"/>
    <w:rsid w:val="00B06F75"/>
    <w:rsid w:val="00B10531"/>
    <w:rsid w:val="00B11400"/>
    <w:rsid w:val="00B11D46"/>
    <w:rsid w:val="00B13D48"/>
    <w:rsid w:val="00B14FFD"/>
    <w:rsid w:val="00B15FA0"/>
    <w:rsid w:val="00B171BB"/>
    <w:rsid w:val="00B17E26"/>
    <w:rsid w:val="00B238F6"/>
    <w:rsid w:val="00B2479C"/>
    <w:rsid w:val="00B317E1"/>
    <w:rsid w:val="00B3185A"/>
    <w:rsid w:val="00B32724"/>
    <w:rsid w:val="00B3477D"/>
    <w:rsid w:val="00B35BF2"/>
    <w:rsid w:val="00B45F60"/>
    <w:rsid w:val="00B5179C"/>
    <w:rsid w:val="00B5662F"/>
    <w:rsid w:val="00B572A9"/>
    <w:rsid w:val="00B636DF"/>
    <w:rsid w:val="00B636F2"/>
    <w:rsid w:val="00B70076"/>
    <w:rsid w:val="00B70087"/>
    <w:rsid w:val="00B714EF"/>
    <w:rsid w:val="00B7309B"/>
    <w:rsid w:val="00B76267"/>
    <w:rsid w:val="00B85AEF"/>
    <w:rsid w:val="00B93FE6"/>
    <w:rsid w:val="00B97331"/>
    <w:rsid w:val="00BA058E"/>
    <w:rsid w:val="00BA2EEB"/>
    <w:rsid w:val="00BA70F8"/>
    <w:rsid w:val="00BB1A2D"/>
    <w:rsid w:val="00BB5716"/>
    <w:rsid w:val="00BB7585"/>
    <w:rsid w:val="00BC2A80"/>
    <w:rsid w:val="00BC3AC8"/>
    <w:rsid w:val="00BC3BEE"/>
    <w:rsid w:val="00BC419E"/>
    <w:rsid w:val="00BC6A8C"/>
    <w:rsid w:val="00BD282B"/>
    <w:rsid w:val="00BD4928"/>
    <w:rsid w:val="00BD7518"/>
    <w:rsid w:val="00BD7A39"/>
    <w:rsid w:val="00BE75A6"/>
    <w:rsid w:val="00BF0B0A"/>
    <w:rsid w:val="00BF21D0"/>
    <w:rsid w:val="00BF3F82"/>
    <w:rsid w:val="00BF5458"/>
    <w:rsid w:val="00BF648A"/>
    <w:rsid w:val="00C05D77"/>
    <w:rsid w:val="00C0780A"/>
    <w:rsid w:val="00C113B1"/>
    <w:rsid w:val="00C12BDE"/>
    <w:rsid w:val="00C176EE"/>
    <w:rsid w:val="00C22BA9"/>
    <w:rsid w:val="00C25682"/>
    <w:rsid w:val="00C26618"/>
    <w:rsid w:val="00C26FB0"/>
    <w:rsid w:val="00C311BB"/>
    <w:rsid w:val="00C33748"/>
    <w:rsid w:val="00C372D8"/>
    <w:rsid w:val="00C419C6"/>
    <w:rsid w:val="00C456D1"/>
    <w:rsid w:val="00C46014"/>
    <w:rsid w:val="00C4714C"/>
    <w:rsid w:val="00C54572"/>
    <w:rsid w:val="00C55AAA"/>
    <w:rsid w:val="00C57882"/>
    <w:rsid w:val="00C61D38"/>
    <w:rsid w:val="00C63943"/>
    <w:rsid w:val="00C64224"/>
    <w:rsid w:val="00C7229F"/>
    <w:rsid w:val="00C746EB"/>
    <w:rsid w:val="00C7590E"/>
    <w:rsid w:val="00C76A44"/>
    <w:rsid w:val="00C76DC8"/>
    <w:rsid w:val="00C8260C"/>
    <w:rsid w:val="00C827D6"/>
    <w:rsid w:val="00C83259"/>
    <w:rsid w:val="00C858B2"/>
    <w:rsid w:val="00C86039"/>
    <w:rsid w:val="00C877A0"/>
    <w:rsid w:val="00C90428"/>
    <w:rsid w:val="00C97E3C"/>
    <w:rsid w:val="00CA106C"/>
    <w:rsid w:val="00CA161B"/>
    <w:rsid w:val="00CA3C65"/>
    <w:rsid w:val="00CA6C7B"/>
    <w:rsid w:val="00CC61CC"/>
    <w:rsid w:val="00CC7197"/>
    <w:rsid w:val="00CD262F"/>
    <w:rsid w:val="00CD5D87"/>
    <w:rsid w:val="00CE1023"/>
    <w:rsid w:val="00CE4E4D"/>
    <w:rsid w:val="00CF0D4F"/>
    <w:rsid w:val="00CF525C"/>
    <w:rsid w:val="00CF5A2F"/>
    <w:rsid w:val="00CF6709"/>
    <w:rsid w:val="00CF7D74"/>
    <w:rsid w:val="00D01C5E"/>
    <w:rsid w:val="00D05BEF"/>
    <w:rsid w:val="00D13EE8"/>
    <w:rsid w:val="00D15888"/>
    <w:rsid w:val="00D166E4"/>
    <w:rsid w:val="00D20332"/>
    <w:rsid w:val="00D23D95"/>
    <w:rsid w:val="00D339F1"/>
    <w:rsid w:val="00D34751"/>
    <w:rsid w:val="00D35B8D"/>
    <w:rsid w:val="00D41D32"/>
    <w:rsid w:val="00D45314"/>
    <w:rsid w:val="00D504AF"/>
    <w:rsid w:val="00D51D86"/>
    <w:rsid w:val="00D61E3A"/>
    <w:rsid w:val="00D65AC0"/>
    <w:rsid w:val="00D66A8D"/>
    <w:rsid w:val="00D67152"/>
    <w:rsid w:val="00D70E72"/>
    <w:rsid w:val="00D76D03"/>
    <w:rsid w:val="00D8344C"/>
    <w:rsid w:val="00D955F4"/>
    <w:rsid w:val="00DA38E2"/>
    <w:rsid w:val="00DA7F3D"/>
    <w:rsid w:val="00DB23DA"/>
    <w:rsid w:val="00DB64A7"/>
    <w:rsid w:val="00DC283B"/>
    <w:rsid w:val="00DC6E9B"/>
    <w:rsid w:val="00DD13C3"/>
    <w:rsid w:val="00DD2924"/>
    <w:rsid w:val="00DD55AA"/>
    <w:rsid w:val="00DE0DA9"/>
    <w:rsid w:val="00DE1A04"/>
    <w:rsid w:val="00DF0980"/>
    <w:rsid w:val="00DF249C"/>
    <w:rsid w:val="00DF34A7"/>
    <w:rsid w:val="00DF4743"/>
    <w:rsid w:val="00DF724A"/>
    <w:rsid w:val="00E00471"/>
    <w:rsid w:val="00E03358"/>
    <w:rsid w:val="00E07692"/>
    <w:rsid w:val="00E17B66"/>
    <w:rsid w:val="00E274A6"/>
    <w:rsid w:val="00E307EF"/>
    <w:rsid w:val="00E30948"/>
    <w:rsid w:val="00E321D8"/>
    <w:rsid w:val="00E33DA5"/>
    <w:rsid w:val="00E40DF9"/>
    <w:rsid w:val="00E419A5"/>
    <w:rsid w:val="00E45C9A"/>
    <w:rsid w:val="00E46A89"/>
    <w:rsid w:val="00E5277B"/>
    <w:rsid w:val="00E54A4C"/>
    <w:rsid w:val="00E54F55"/>
    <w:rsid w:val="00E559CC"/>
    <w:rsid w:val="00E6446F"/>
    <w:rsid w:val="00E67430"/>
    <w:rsid w:val="00E70503"/>
    <w:rsid w:val="00E72ECA"/>
    <w:rsid w:val="00E81924"/>
    <w:rsid w:val="00E85E12"/>
    <w:rsid w:val="00E96763"/>
    <w:rsid w:val="00EA482D"/>
    <w:rsid w:val="00EA4976"/>
    <w:rsid w:val="00EC008A"/>
    <w:rsid w:val="00EC443A"/>
    <w:rsid w:val="00EC64EF"/>
    <w:rsid w:val="00ED0DC5"/>
    <w:rsid w:val="00ED29E9"/>
    <w:rsid w:val="00ED3BE2"/>
    <w:rsid w:val="00ED7D60"/>
    <w:rsid w:val="00EE7AF4"/>
    <w:rsid w:val="00EE7BC6"/>
    <w:rsid w:val="00EF2266"/>
    <w:rsid w:val="00F0050C"/>
    <w:rsid w:val="00F05957"/>
    <w:rsid w:val="00F17A2A"/>
    <w:rsid w:val="00F21B0B"/>
    <w:rsid w:val="00F22378"/>
    <w:rsid w:val="00F2371A"/>
    <w:rsid w:val="00F23C48"/>
    <w:rsid w:val="00F25ABD"/>
    <w:rsid w:val="00F25B87"/>
    <w:rsid w:val="00F36A9F"/>
    <w:rsid w:val="00F42B4F"/>
    <w:rsid w:val="00F44336"/>
    <w:rsid w:val="00F605E2"/>
    <w:rsid w:val="00F62F29"/>
    <w:rsid w:val="00F67105"/>
    <w:rsid w:val="00F7114E"/>
    <w:rsid w:val="00F72B1F"/>
    <w:rsid w:val="00F72E10"/>
    <w:rsid w:val="00F741FB"/>
    <w:rsid w:val="00F777EA"/>
    <w:rsid w:val="00F77F6C"/>
    <w:rsid w:val="00F91D6D"/>
    <w:rsid w:val="00F964D5"/>
    <w:rsid w:val="00F970BB"/>
    <w:rsid w:val="00F979AC"/>
    <w:rsid w:val="00F97D63"/>
    <w:rsid w:val="00FA2DBE"/>
    <w:rsid w:val="00FB11D6"/>
    <w:rsid w:val="00FB7485"/>
    <w:rsid w:val="00FB7AE4"/>
    <w:rsid w:val="00FC7239"/>
    <w:rsid w:val="00FD7AD0"/>
    <w:rsid w:val="00FE0418"/>
    <w:rsid w:val="00FE43D6"/>
    <w:rsid w:val="00FE62F7"/>
    <w:rsid w:val="00FF0F86"/>
    <w:rsid w:val="00FF4943"/>
    <w:rsid w:val="00FF4D32"/>
    <w:rsid w:val="054C14E5"/>
    <w:rsid w:val="08A18417"/>
    <w:rsid w:val="0999D879"/>
    <w:rsid w:val="0D367CF3"/>
    <w:rsid w:val="0F52D84D"/>
    <w:rsid w:val="11321C23"/>
    <w:rsid w:val="12DE08E7"/>
    <w:rsid w:val="20C5E811"/>
    <w:rsid w:val="219A90B8"/>
    <w:rsid w:val="240369E4"/>
    <w:rsid w:val="27942E0C"/>
    <w:rsid w:val="2CEB4014"/>
    <w:rsid w:val="32CC3E0E"/>
    <w:rsid w:val="35041D87"/>
    <w:rsid w:val="35698D5C"/>
    <w:rsid w:val="3BA26B10"/>
    <w:rsid w:val="3D2D4964"/>
    <w:rsid w:val="3D852577"/>
    <w:rsid w:val="42F1605E"/>
    <w:rsid w:val="45A1A3DA"/>
    <w:rsid w:val="4840E32A"/>
    <w:rsid w:val="485CBE09"/>
    <w:rsid w:val="4D04DF12"/>
    <w:rsid w:val="4E879452"/>
    <w:rsid w:val="4F723AFE"/>
    <w:rsid w:val="55148159"/>
    <w:rsid w:val="58786F70"/>
    <w:rsid w:val="59AAE1B4"/>
    <w:rsid w:val="5C27FDD6"/>
    <w:rsid w:val="60A57775"/>
    <w:rsid w:val="60C6EA1C"/>
    <w:rsid w:val="61E2CF1A"/>
    <w:rsid w:val="621605C8"/>
    <w:rsid w:val="636C7A93"/>
    <w:rsid w:val="6660754D"/>
    <w:rsid w:val="69CDEF69"/>
    <w:rsid w:val="6F9A117C"/>
    <w:rsid w:val="70084665"/>
    <w:rsid w:val="77C9AEAB"/>
  </w:rsids>
  <m:mathPr>
    <m:mathFont m:val="Cambria Math"/>
    <m:brkBin m:val="before"/>
    <m:brkBinSub m:val="--"/>
    <m:smallFrac m:val="0"/>
    <m:dispDef/>
    <m:lMargin m:val="0"/>
    <m:rMargin m:val="0"/>
    <m:defJc m:val="centerGroup"/>
    <m:wrapIndent m:val="1440"/>
    <m:intLim m:val="subSup"/>
    <m:naryLim m:val="undOvr"/>
  </m:mathPr>
  <w:themeFontLang w:val="es-E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9778F"/>
  <w14:defaultImageDpi w14:val="300"/>
  <w15:docId w15:val="{A4665812-3328-44F2-997A-DAA63D86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4E5AB1"/>
    <w:pPr>
      <w:keepNext/>
      <w:jc w:val="right"/>
      <w:outlineLvl w:val="1"/>
    </w:pPr>
    <w:rPr>
      <w:rFonts w:ascii="Arial Black" w:eastAsia="Times New Roman" w:hAnsi="Arial Black"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3F82"/>
    <w:rPr>
      <w:color w:val="0000FF" w:themeColor="hyperlink"/>
      <w:u w:val="single"/>
    </w:rPr>
  </w:style>
  <w:style w:type="paragraph" w:styleId="Prrafodelista">
    <w:name w:val="List Paragraph"/>
    <w:basedOn w:val="Normal"/>
    <w:uiPriority w:val="34"/>
    <w:qFormat/>
    <w:rsid w:val="00FF4943"/>
    <w:pPr>
      <w:spacing w:after="200" w:line="276" w:lineRule="auto"/>
      <w:ind w:left="720"/>
      <w:contextualSpacing/>
    </w:pPr>
    <w:rPr>
      <w:rFonts w:eastAsiaTheme="minorHAnsi"/>
      <w:sz w:val="22"/>
      <w:szCs w:val="22"/>
      <w:lang w:eastAsia="en-US"/>
    </w:rPr>
  </w:style>
  <w:style w:type="character" w:customStyle="1" w:styleId="Mencinsinresolver1">
    <w:name w:val="Mención sin resolver1"/>
    <w:basedOn w:val="Fuentedeprrafopredeter"/>
    <w:uiPriority w:val="99"/>
    <w:semiHidden/>
    <w:unhideWhenUsed/>
    <w:rsid w:val="00C05D77"/>
    <w:rPr>
      <w:color w:val="808080"/>
      <w:shd w:val="clear" w:color="auto" w:fill="E6E6E6"/>
    </w:rPr>
  </w:style>
  <w:style w:type="paragraph" w:styleId="Encabezado">
    <w:name w:val="header"/>
    <w:basedOn w:val="Normal"/>
    <w:link w:val="EncabezadoCar"/>
    <w:uiPriority w:val="99"/>
    <w:unhideWhenUsed/>
    <w:rsid w:val="004E5AB1"/>
    <w:pPr>
      <w:tabs>
        <w:tab w:val="center" w:pos="4252"/>
        <w:tab w:val="right" w:pos="8504"/>
      </w:tabs>
    </w:pPr>
  </w:style>
  <w:style w:type="character" w:customStyle="1" w:styleId="EncabezadoCar">
    <w:name w:val="Encabezado Car"/>
    <w:basedOn w:val="Fuentedeprrafopredeter"/>
    <w:link w:val="Encabezado"/>
    <w:uiPriority w:val="99"/>
    <w:rsid w:val="004E5AB1"/>
  </w:style>
  <w:style w:type="paragraph" w:styleId="Piedepgina">
    <w:name w:val="footer"/>
    <w:basedOn w:val="Normal"/>
    <w:link w:val="PiedepginaCar"/>
    <w:unhideWhenUsed/>
    <w:rsid w:val="004E5AB1"/>
    <w:pPr>
      <w:tabs>
        <w:tab w:val="center" w:pos="4252"/>
        <w:tab w:val="right" w:pos="8504"/>
      </w:tabs>
    </w:pPr>
  </w:style>
  <w:style w:type="character" w:customStyle="1" w:styleId="PiedepginaCar">
    <w:name w:val="Pie de página Car"/>
    <w:basedOn w:val="Fuentedeprrafopredeter"/>
    <w:link w:val="Piedepgina"/>
    <w:rsid w:val="004E5AB1"/>
  </w:style>
  <w:style w:type="character" w:customStyle="1" w:styleId="Ttulo2Car">
    <w:name w:val="Título 2 Car"/>
    <w:basedOn w:val="Fuentedeprrafopredeter"/>
    <w:link w:val="Ttulo2"/>
    <w:rsid w:val="004E5AB1"/>
    <w:rPr>
      <w:rFonts w:ascii="Arial Black" w:eastAsia="Times New Roman" w:hAnsi="Arial Black" w:cs="Times New Roman"/>
      <w:u w:val="single"/>
    </w:rPr>
  </w:style>
  <w:style w:type="character" w:styleId="Hipervnculovisitado">
    <w:name w:val="FollowedHyperlink"/>
    <w:basedOn w:val="Fuentedeprrafopredeter"/>
    <w:uiPriority w:val="99"/>
    <w:semiHidden/>
    <w:unhideWhenUsed/>
    <w:rsid w:val="00363EAE"/>
    <w:rPr>
      <w:color w:val="800080" w:themeColor="followedHyperlink"/>
      <w:u w:val="single"/>
    </w:rPr>
  </w:style>
  <w:style w:type="character" w:customStyle="1" w:styleId="Mencinsinresolver2">
    <w:name w:val="Mención sin resolver2"/>
    <w:basedOn w:val="Fuentedeprrafopredeter"/>
    <w:uiPriority w:val="99"/>
    <w:semiHidden/>
    <w:unhideWhenUsed/>
    <w:rsid w:val="00CF5A2F"/>
    <w:rPr>
      <w:color w:val="605E5C"/>
      <w:shd w:val="clear" w:color="auto" w:fill="E1DFDD"/>
    </w:rPr>
  </w:style>
  <w:style w:type="paragraph" w:styleId="Textoindependiente2">
    <w:name w:val="Body Text 2"/>
    <w:basedOn w:val="Normal"/>
    <w:link w:val="Textoindependiente2Car"/>
    <w:rsid w:val="00AD5C5A"/>
    <w:pPr>
      <w:jc w:val="both"/>
    </w:pPr>
    <w:rPr>
      <w:rFonts w:ascii="Tahoma" w:eastAsia="Times New Roman" w:hAnsi="Tahoma" w:cs="Tahoma"/>
      <w:lang w:eastAsia="en-US"/>
    </w:rPr>
  </w:style>
  <w:style w:type="character" w:customStyle="1" w:styleId="Textoindependiente2Car">
    <w:name w:val="Texto independiente 2 Car"/>
    <w:basedOn w:val="Fuentedeprrafopredeter"/>
    <w:link w:val="Textoindependiente2"/>
    <w:rsid w:val="00AD5C5A"/>
    <w:rPr>
      <w:rFonts w:ascii="Tahoma" w:eastAsia="Times New Roman" w:hAnsi="Tahoma" w:cs="Tahoma"/>
      <w:lang w:eastAsia="en-US"/>
    </w:rPr>
  </w:style>
  <w:style w:type="paragraph" w:styleId="NormalWeb">
    <w:name w:val="Normal (Web)"/>
    <w:basedOn w:val="Normal"/>
    <w:uiPriority w:val="99"/>
    <w:semiHidden/>
    <w:unhideWhenUsed/>
    <w:rsid w:val="006708FD"/>
    <w:pPr>
      <w:spacing w:before="100" w:beforeAutospacing="1" w:after="100" w:afterAutospacing="1"/>
    </w:pPr>
    <w:rPr>
      <w:rFonts w:ascii="Calibri" w:eastAsiaTheme="minorHAnsi" w:hAnsi="Calibri" w:cs="Calibri"/>
      <w:sz w:val="22"/>
      <w:szCs w:val="22"/>
    </w:rPr>
  </w:style>
  <w:style w:type="character" w:styleId="nfasis">
    <w:name w:val="Emphasis"/>
    <w:basedOn w:val="Fuentedeprrafopredeter"/>
    <w:uiPriority w:val="20"/>
    <w:qFormat/>
    <w:rsid w:val="006708FD"/>
    <w:rPr>
      <w:i/>
      <w:iCs/>
    </w:rPr>
  </w:style>
  <w:style w:type="character" w:customStyle="1" w:styleId="normaltextrun">
    <w:name w:val="normaltextrun"/>
    <w:basedOn w:val="Fuentedeprrafopredeter"/>
    <w:rsid w:val="00E17B66"/>
  </w:style>
  <w:style w:type="character" w:styleId="Refdecomentario">
    <w:name w:val="annotation reference"/>
    <w:basedOn w:val="Fuentedeprrafopredeter"/>
    <w:uiPriority w:val="99"/>
    <w:semiHidden/>
    <w:unhideWhenUsed/>
    <w:rsid w:val="000379B6"/>
    <w:rPr>
      <w:sz w:val="16"/>
      <w:szCs w:val="16"/>
    </w:rPr>
  </w:style>
  <w:style w:type="paragraph" w:styleId="Textocomentario">
    <w:name w:val="annotation text"/>
    <w:basedOn w:val="Normal"/>
    <w:link w:val="TextocomentarioCar"/>
    <w:uiPriority w:val="99"/>
    <w:semiHidden/>
    <w:unhideWhenUsed/>
    <w:rsid w:val="000379B6"/>
    <w:rPr>
      <w:sz w:val="20"/>
      <w:szCs w:val="20"/>
    </w:rPr>
  </w:style>
  <w:style w:type="character" w:customStyle="1" w:styleId="TextocomentarioCar">
    <w:name w:val="Texto comentario Car"/>
    <w:basedOn w:val="Fuentedeprrafopredeter"/>
    <w:link w:val="Textocomentario"/>
    <w:uiPriority w:val="99"/>
    <w:semiHidden/>
    <w:rsid w:val="000379B6"/>
    <w:rPr>
      <w:sz w:val="20"/>
      <w:szCs w:val="20"/>
    </w:rPr>
  </w:style>
  <w:style w:type="paragraph" w:styleId="Asuntodelcomentario">
    <w:name w:val="annotation subject"/>
    <w:basedOn w:val="Textocomentario"/>
    <w:next w:val="Textocomentario"/>
    <w:link w:val="AsuntodelcomentarioCar"/>
    <w:uiPriority w:val="99"/>
    <w:semiHidden/>
    <w:unhideWhenUsed/>
    <w:rsid w:val="000379B6"/>
    <w:rPr>
      <w:b/>
      <w:bCs/>
    </w:rPr>
  </w:style>
  <w:style w:type="character" w:customStyle="1" w:styleId="AsuntodelcomentarioCar">
    <w:name w:val="Asunto del comentario Car"/>
    <w:basedOn w:val="TextocomentarioCar"/>
    <w:link w:val="Asuntodelcomentario"/>
    <w:uiPriority w:val="99"/>
    <w:semiHidden/>
    <w:rsid w:val="000379B6"/>
    <w:rPr>
      <w:b/>
      <w:bCs/>
      <w:sz w:val="20"/>
      <w:szCs w:val="20"/>
    </w:rPr>
  </w:style>
  <w:style w:type="paragraph" w:styleId="Textodeglobo">
    <w:name w:val="Balloon Text"/>
    <w:basedOn w:val="Normal"/>
    <w:link w:val="TextodegloboCar"/>
    <w:uiPriority w:val="99"/>
    <w:semiHidden/>
    <w:unhideWhenUsed/>
    <w:rsid w:val="000379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9B6"/>
    <w:rPr>
      <w:rFonts w:ascii="Segoe UI" w:hAnsi="Segoe UI" w:cs="Segoe UI"/>
      <w:sz w:val="18"/>
      <w:szCs w:val="18"/>
    </w:rPr>
  </w:style>
  <w:style w:type="character" w:styleId="Mencinsinresolver">
    <w:name w:val="Unresolved Mention"/>
    <w:basedOn w:val="Fuentedeprrafopredeter"/>
    <w:uiPriority w:val="99"/>
    <w:semiHidden/>
    <w:unhideWhenUsed/>
    <w:rsid w:val="006F4620"/>
    <w:rPr>
      <w:color w:val="605E5C"/>
      <w:shd w:val="clear" w:color="auto" w:fill="E1DFDD"/>
    </w:rPr>
  </w:style>
  <w:style w:type="paragraph" w:styleId="Sinespaciado">
    <w:name w:val="No Spacing"/>
    <w:uiPriority w:val="1"/>
    <w:qFormat/>
  </w:style>
  <w:style w:type="paragraph" w:styleId="Revisin">
    <w:name w:val="Revision"/>
    <w:hidden/>
    <w:uiPriority w:val="99"/>
    <w:semiHidden/>
    <w:rsid w:val="0067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40229">
      <w:bodyDiv w:val="1"/>
      <w:marLeft w:val="0"/>
      <w:marRight w:val="0"/>
      <w:marTop w:val="0"/>
      <w:marBottom w:val="0"/>
      <w:divBdr>
        <w:top w:val="none" w:sz="0" w:space="0" w:color="auto"/>
        <w:left w:val="none" w:sz="0" w:space="0" w:color="auto"/>
        <w:bottom w:val="none" w:sz="0" w:space="0" w:color="auto"/>
        <w:right w:val="none" w:sz="0" w:space="0" w:color="auto"/>
      </w:divBdr>
    </w:div>
    <w:div w:id="1349990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33d8f6bd5ef94013"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C2B11A3425D4645B8D57E3B369BCFDB" ma:contentTypeVersion="14" ma:contentTypeDescription="Crear nuevo documento." ma:contentTypeScope="" ma:versionID="c613ec839fc6877f949c0ae3254b67e3">
  <xsd:schema xmlns:xsd="http://www.w3.org/2001/XMLSchema" xmlns:xs="http://www.w3.org/2001/XMLSchema" xmlns:p="http://schemas.microsoft.com/office/2006/metadata/properties" xmlns:ns3="7cb93ad9-f291-4be3-ad88-4067ceca1240" xmlns:ns4="da56ddc5-efc5-4116-aff5-426af376163d" targetNamespace="http://schemas.microsoft.com/office/2006/metadata/properties" ma:root="true" ma:fieldsID="9a6d1eb45da1773bede6f0ccb2423cd4" ns3:_="" ns4:_="">
    <xsd:import namespace="7cb93ad9-f291-4be3-ad88-4067ceca1240"/>
    <xsd:import namespace="da56ddc5-efc5-4116-aff5-426af37616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93ad9-f291-4be3-ad88-4067ceca12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56ddc5-efc5-4116-aff5-426af376163d"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0DA6D-47A4-4041-A80D-E0D3FADA10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7A5B86-154E-45BD-B9E2-B13A4ED07FC4}">
  <ds:schemaRefs>
    <ds:schemaRef ds:uri="http://schemas.microsoft.com/sharepoint/v3/contenttype/forms"/>
  </ds:schemaRefs>
</ds:datastoreItem>
</file>

<file path=customXml/itemProps3.xml><?xml version="1.0" encoding="utf-8"?>
<ds:datastoreItem xmlns:ds="http://schemas.openxmlformats.org/officeDocument/2006/customXml" ds:itemID="{7A0A6897-0242-4134-8592-00CCBCC6B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93ad9-f291-4be3-ad88-4067ceca1240"/>
    <ds:schemaRef ds:uri="da56ddc5-efc5-4116-aff5-426af3761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910</Words>
  <Characters>5006</Characters>
  <Application>Microsoft Office Word</Application>
  <DocSecurity>4</DocSecurity>
  <Lines>41</Lines>
  <Paragraphs>11</Paragraphs>
  <ScaleCrop>false</ScaleCrop>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Usuario invitado</cp:lastModifiedBy>
  <cp:revision>50</cp:revision>
  <cp:lastPrinted>2022-02-23T15:14:00Z</cp:lastPrinted>
  <dcterms:created xsi:type="dcterms:W3CDTF">2022-07-27T05:07:00Z</dcterms:created>
  <dcterms:modified xsi:type="dcterms:W3CDTF">2023-05-03T09:40:00Z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0x010100AC2B11A3425D4645B8D57E3B369BCFDB</vt:lpwstr>
  </property>
</Properties>
</file>