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971675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96.69921875" w:line="240" w:lineRule="auto"/>
        <w:ind w:left="180.1800537109375" w:firstLine="0"/>
        <w:rPr>
          <w:b w:val="1"/>
          <w:color w:val="93c47d"/>
        </w:rPr>
      </w:pPr>
      <w:r w:rsidDel="00000000" w:rsidR="00000000" w:rsidRPr="00000000">
        <w:rPr>
          <w:b w:val="1"/>
          <w:color w:val="93c47d"/>
          <w:rtl w:val="0"/>
        </w:rPr>
        <w:t xml:space="preserve">ENFERMERO/A PLANTA NOCHES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51.815185546875" w:line="244.04296875" w:lineRule="auto"/>
        <w:ind w:left="181.49993896484375" w:right="13.671875" w:hanging="9.89990234375"/>
        <w:rPr/>
      </w:pPr>
      <w:r w:rsidDel="00000000" w:rsidR="00000000" w:rsidRPr="00000000">
        <w:rPr>
          <w:rtl w:val="0"/>
        </w:rPr>
        <w:t xml:space="preserve">Wellbeing Solutions, selecciona para un importante hospital privado, a un/a enfermero/a para la unidad de hospitalización en el turno de noche.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48.109130859375" w:line="244.04296875" w:lineRule="auto"/>
        <w:ind w:left="180.83999633789062" w:firstLine="2.64007568359375"/>
        <w:rPr/>
      </w:pPr>
      <w:r w:rsidDel="00000000" w:rsidR="00000000" w:rsidRPr="00000000">
        <w:rPr>
          <w:rtl w:val="0"/>
        </w:rPr>
        <w:t xml:space="preserve">La persona seleccionada se incorporará a una institución con más de 30 años de historia y con una clara vocación de servicio y ética asistencial.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48.109130859375" w:line="240" w:lineRule="auto"/>
        <w:ind w:left="172.70004272460938" w:firstLine="0"/>
        <w:rPr/>
      </w:pPr>
      <w:r w:rsidDel="00000000" w:rsidR="00000000" w:rsidRPr="00000000">
        <w:rPr>
          <w:rtl w:val="0"/>
        </w:rPr>
        <w:t xml:space="preserve">Se busca a una persona para realizar las siguientes funciones: 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spacing w:after="0" w:afterAutospacing="0" w:before="251.815185546875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Realizar seguimiento y control directo del paciente hospitalizado 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462.13863372802734" w:lineRule="auto"/>
        <w:ind w:left="720" w:right="486.4190673828125" w:hanging="360"/>
        <w:rPr>
          <w:u w:val="none"/>
        </w:rPr>
      </w:pPr>
      <w:r w:rsidDel="00000000" w:rsidR="00000000" w:rsidRPr="00000000">
        <w:rPr>
          <w:rtl w:val="0"/>
        </w:rPr>
        <w:t xml:space="preserve">Proporcionar cuidados de enfermería para intentar resolver las necesidades del paciente 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462.13863372802734" w:lineRule="auto"/>
        <w:ind w:left="720" w:right="486.4190673828125" w:hanging="360"/>
        <w:rPr>
          <w:u w:val="none"/>
        </w:rPr>
      </w:pPr>
      <w:r w:rsidDel="00000000" w:rsidR="00000000" w:rsidRPr="00000000">
        <w:rPr>
          <w:rtl w:val="0"/>
        </w:rPr>
        <w:t xml:space="preserve">Gestión de pruebas 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Extracción de muestras 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Cumplir los principios éticos y legales 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Control de constantes y medicación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Preparación de paciente para pre-operatorio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760.3704833984375" w:line="240" w:lineRule="auto"/>
        <w:ind w:left="172.70004272460938" w:firstLine="0"/>
        <w:rPr/>
      </w:pPr>
      <w:r w:rsidDel="00000000" w:rsidR="00000000" w:rsidRPr="00000000">
        <w:rPr>
          <w:rtl w:val="0"/>
        </w:rPr>
        <w:t xml:space="preserve">Se ofrece: 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3"/>
        </w:numPr>
        <w:spacing w:after="0" w:afterAutospacing="0" w:before="251.8133544921875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Horario de noches 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Jornada completa </w:t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Contrato estable 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3"/>
        </w:numPr>
        <w:spacing w:after="0" w:afterAutospacing="0" w:before="0" w:beforeAutospacing="0" w:line="462.13863372802734" w:lineRule="auto"/>
        <w:ind w:left="720" w:right="337.7952755905511" w:hanging="360"/>
        <w:rPr>
          <w:u w:val="none"/>
        </w:rPr>
      </w:pPr>
      <w:r w:rsidDel="00000000" w:rsidR="00000000" w:rsidRPr="00000000">
        <w:rPr>
          <w:rtl w:val="0"/>
        </w:rPr>
        <w:t xml:space="preserve">Salario entre 27-30000€/SBA en función de la experiencia del/la profesional.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3"/>
        </w:numPr>
        <w:spacing w:after="0" w:afterAutospacing="0" w:before="0" w:beforeAutospacing="0" w:line="462.13863372802734" w:lineRule="auto"/>
        <w:ind w:left="720" w:right="337.7952755905511" w:hanging="360"/>
        <w:rPr>
          <w:u w:val="none"/>
        </w:rPr>
      </w:pPr>
      <w:r w:rsidDel="00000000" w:rsidR="00000000" w:rsidRPr="00000000">
        <w:rPr>
          <w:rtl w:val="0"/>
        </w:rPr>
        <w:t xml:space="preserve">Plan de formación 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Desarrollo profesional 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Revisión salarial periódica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251.8133544921875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251.8133544921875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Requisitos: 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2"/>
        </w:numPr>
        <w:spacing w:after="0" w:afterAutospacing="0" w:before="251.8145751953125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Diplomatura en enfermería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Experiencia previa en entorno hospitalario y/o servicios de urgencias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81350708007812" w:line="240" w:lineRule="auto"/>
        <w:ind w:left="183.480072021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Persona de contacto: Laia email: rrhh</w:t>
      </w:r>
      <w:r w:rsidDel="00000000" w:rsidR="00000000" w:rsidRPr="00000000">
        <w:rPr>
          <w:color w:val="0000ff"/>
          <w:u w:val="single"/>
          <w:rtl w:val="0"/>
        </w:rPr>
        <w:t xml:space="preserve">@wellbeingsolutions.es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 652956696</w:t>
      </w:r>
    </w:p>
    <w:sectPr>
      <w:pgSz w:h="16840" w:w="11920" w:orient="portrait"/>
      <w:pgMar w:bottom="1499.6456692913403" w:top="186.99951171875" w:left="1536.0000610351562" w:right="1681.1840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