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-56494</wp:posOffset>
            </wp:positionH>
            <wp:positionV relativeFrom="paragraph">
              <wp:posOffset>-471143</wp:posOffset>
            </wp:positionV>
            <wp:extent cx="1971675" cy="781050"/>
            <wp:effectExtent b="0" l="0" r="0" t="0"/>
            <wp:wrapSquare wrapText="bothSides" distB="0" distT="0" distL="114300" distR="114300"/>
            <wp:docPr descr="Wellbeing Solutions" id="23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75be05"/>
        </w:rPr>
      </w:pPr>
      <w:r w:rsidDel="00000000" w:rsidR="00000000" w:rsidRPr="00000000">
        <w:rPr>
          <w:b w:val="1"/>
          <w:color w:val="75be05"/>
          <w:rtl w:val="0"/>
        </w:rPr>
        <w:t xml:space="preserve">ENFERMERO/A L-V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Wellbeing Solutions, selecciona a un/a enfermero/a, para un grupo a nivel nacional de servicios y atención a las personas con dificultades y riesgo de exclusión a un/a enfermero para uno de sus centros de atención a personas de la tercera edad, ubicado en la zona de Alcaudete.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La persona seleccionada se incorporará a un equipo de profesionales sanitarios, para poder realizar las siguientes funciones: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Valorar ingresos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Preparar, distribuir, administrar y hacer el seguimiento de la medicación y los tratamientos prescritos por el profesional médico.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Participar en la elaboración de la memoria anual de actividades del centro.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Revisión y evaluación periódica de los protocolos asistenciales propios del ámbito de la enfermería.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Registro de información en la aplicación.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Seguimiento de las pautas de cuidados, asistenciales.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Atender al usuario encamado por enfermedad, realizando cambios posturales, controlando el servicio de comida y suministrar directamente aquella alimentación que precisa instrumentalización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Realizar pedidos de farmacia, analítica.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Requisitos: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Titulación enfermería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Vehículo propio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Se ofrece: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Contrato indefinido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Jornada: Completa (se valorarán candidatos/as con disponibilidad de jornada parcial)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Horario: A convenir con el candidato en turnos de mañana (8:00 a 15:00), tarde (15:00 a 21:00)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 Salario: 22-24.000€/SBA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1133.858267716535" w:hanging="360"/>
        <w:rPr/>
      </w:pPr>
      <w:r w:rsidDel="00000000" w:rsidR="00000000" w:rsidRPr="00000000">
        <w:rPr>
          <w:rtl w:val="0"/>
        </w:rPr>
        <w:t xml:space="preserve">Lugar de trabajo: Alcaudete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firstLine="0"/>
        <w:jc w:val="both"/>
        <w:rPr>
          <w:b w:val="1"/>
          <w:color w:val="75be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Persona de contacto: Laia   email: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Teléfono: 652956696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B6671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LCFlS0jyUKwWo1/RQC4tJcuag==">AMUW2mUm9fqIZTbEhKAwsU09OoWowTHxBMwAykFdWcUugNLVgbLU5DbdbKIUZS66ZirjT2oZElSHHIIqL5OWpYxyMiAhZrMbBI/BQu34+fGRKuTZERPRxiY=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2020-11-06T09:47:00Z</dcterms:created>
  <dc:creator>NILS MAETZEL</dc:creator>
</cp:coreProperties>
</file>